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Y="-11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5903"/>
        <w:gridCol w:w="1685"/>
      </w:tblGrid>
      <w:tr w:rsidR="00943930" w14:paraId="362D54D2" w14:textId="77777777" w:rsidTr="00943930">
        <w:trPr>
          <w:trHeight w:val="1530"/>
        </w:trPr>
        <w:tc>
          <w:tcPr>
            <w:tcW w:w="1772" w:type="dxa"/>
            <w:tcBorders>
              <w:bottom w:val="single" w:sz="18" w:space="0" w:color="44546A" w:themeColor="text2"/>
            </w:tcBorders>
            <w:shd w:val="clear" w:color="auto" w:fill="auto"/>
          </w:tcPr>
          <w:p w14:paraId="397669DC" w14:textId="77777777" w:rsidR="00943930" w:rsidRDefault="00943930" w:rsidP="00601205">
            <w:pPr>
              <w:pStyle w:val="Header"/>
              <w:jc w:val="center"/>
            </w:pPr>
            <w:bookmarkStart w:id="0" w:name="_Hlk213942081"/>
            <w:bookmarkStart w:id="1" w:name="_GoBack"/>
            <w:bookmarkEnd w:id="1"/>
          </w:p>
        </w:tc>
        <w:tc>
          <w:tcPr>
            <w:tcW w:w="5903" w:type="dxa"/>
            <w:tcBorders>
              <w:bottom w:val="single" w:sz="18" w:space="0" w:color="44546A" w:themeColor="text2"/>
            </w:tcBorders>
            <w:shd w:val="clear" w:color="auto" w:fill="auto"/>
            <w:vAlign w:val="center"/>
          </w:tcPr>
          <w:p w14:paraId="0EC7ECCC" w14:textId="77777777" w:rsidR="00943930" w:rsidRDefault="00943930" w:rsidP="00601205">
            <w:pPr>
              <w:pStyle w:val="Header"/>
              <w:jc w:val="center"/>
              <w:rPr>
                <w:rFonts w:cstheme="minorHAnsi"/>
                <w:b/>
                <w:color w:val="222A35" w:themeColor="text2" w:themeShade="80"/>
                <w:sz w:val="28"/>
              </w:rPr>
            </w:pPr>
            <w:r w:rsidRPr="00A72216">
              <w:rPr>
                <w:rFonts w:cstheme="minorHAnsi"/>
                <w:b/>
                <w:color w:val="222A35" w:themeColor="text2" w:themeShade="80"/>
                <w:sz w:val="28"/>
              </w:rPr>
              <w:t>REPUBLIC OF THE PHILIPPINES</w:t>
            </w:r>
          </w:p>
          <w:p w14:paraId="26D419B7" w14:textId="77777777" w:rsidR="00943930" w:rsidRPr="00A72216" w:rsidRDefault="00943930" w:rsidP="00601205">
            <w:pPr>
              <w:pStyle w:val="Header"/>
              <w:jc w:val="center"/>
              <w:rPr>
                <w:rFonts w:cstheme="minorHAnsi"/>
                <w:b/>
                <w:color w:val="222A35" w:themeColor="text2" w:themeShade="80"/>
                <w:sz w:val="28"/>
              </w:rPr>
            </w:pPr>
            <w:r>
              <w:rPr>
                <w:rFonts w:cstheme="minorHAnsi"/>
                <w:b/>
                <w:color w:val="222A35" w:themeColor="text2" w:themeShade="80"/>
                <w:sz w:val="28"/>
              </w:rPr>
              <w:t>PUERTO PRINCESA CITY</w:t>
            </w:r>
          </w:p>
          <w:p w14:paraId="31EB3F86" w14:textId="77777777" w:rsidR="00943930" w:rsidRPr="00943930" w:rsidRDefault="00943930" w:rsidP="00601205">
            <w:pPr>
              <w:pStyle w:val="Header"/>
              <w:jc w:val="center"/>
              <w:rPr>
                <w:rFonts w:cstheme="minorHAnsi"/>
                <w:b/>
                <w:color w:val="222A35" w:themeColor="text2" w:themeShade="80"/>
                <w:sz w:val="32"/>
              </w:rPr>
            </w:pPr>
            <w:r w:rsidRPr="00A72216">
              <w:rPr>
                <w:rFonts w:cstheme="minorHAnsi"/>
                <w:b/>
                <w:color w:val="222A35" w:themeColor="text2" w:themeShade="80"/>
                <w:sz w:val="32"/>
              </w:rPr>
              <w:t>OFFICE OF THE CITY ASSESSOR</w:t>
            </w:r>
          </w:p>
        </w:tc>
        <w:tc>
          <w:tcPr>
            <w:tcW w:w="1685" w:type="dxa"/>
            <w:tcBorders>
              <w:bottom w:val="single" w:sz="18" w:space="0" w:color="44546A" w:themeColor="text2"/>
            </w:tcBorders>
            <w:shd w:val="clear" w:color="auto" w:fill="auto"/>
          </w:tcPr>
          <w:p w14:paraId="28F0BA71" w14:textId="77777777" w:rsidR="00943930" w:rsidRDefault="00943930" w:rsidP="00601205">
            <w:pPr>
              <w:pStyle w:val="Header"/>
              <w:jc w:val="center"/>
            </w:pPr>
            <w:r>
              <w:rPr>
                <w:noProof/>
              </w:rPr>
              <w:drawing>
                <wp:anchor distT="0" distB="0" distL="114300" distR="114300" simplePos="0" relativeHeight="251669504" behindDoc="1" locked="0" layoutInCell="1" allowOverlap="1" wp14:anchorId="041BD8FB" wp14:editId="0E961CFE">
                  <wp:simplePos x="0" y="0"/>
                  <wp:positionH relativeFrom="column">
                    <wp:posOffset>-187303</wp:posOffset>
                  </wp:positionH>
                  <wp:positionV relativeFrom="paragraph">
                    <wp:posOffset>86995</wp:posOffset>
                  </wp:positionV>
                  <wp:extent cx="848995" cy="795020"/>
                  <wp:effectExtent l="0" t="0" r="0" b="0"/>
                  <wp:wrapNone/>
                  <wp:docPr id="35" name="Picture 35" descr="C:\Users\dominique.trinidad\AppData\Local\Microsoft\Windows\INetCache\Content.Word\Bagong_Pilipina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ominique.trinidad\AppData\Local\Microsoft\Windows\INetCache\Content.Word\Bagong_Pilipinas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995" cy="7950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8809928" w14:textId="5FC7CFB0" w:rsidR="00943930" w:rsidRPr="00943930" w:rsidRDefault="00943930" w:rsidP="00601205">
      <w:pPr>
        <w:pStyle w:val="NoSpacing"/>
        <w:rPr>
          <w:rFonts w:ascii="Tahoma" w:hAnsi="Tahoma" w:cs="Tahoma"/>
          <w:b/>
          <w:bCs/>
          <w:sz w:val="48"/>
          <w:szCs w:val="48"/>
          <w:u w:val="single"/>
          <w:lang w:val="en-US"/>
        </w:rPr>
      </w:pPr>
      <w:r>
        <w:rPr>
          <w:noProof/>
        </w:rPr>
        <w:drawing>
          <wp:anchor distT="0" distB="0" distL="114300" distR="114300" simplePos="0" relativeHeight="251667456" behindDoc="1" locked="0" layoutInCell="1" allowOverlap="1" wp14:anchorId="4CC582B8" wp14:editId="7D79AD7C">
            <wp:simplePos x="0" y="0"/>
            <wp:positionH relativeFrom="column">
              <wp:posOffset>620855</wp:posOffset>
            </wp:positionH>
            <wp:positionV relativeFrom="paragraph">
              <wp:posOffset>17539</wp:posOffset>
            </wp:positionV>
            <wp:extent cx="809625" cy="85661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o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9625" cy="856615"/>
                    </a:xfrm>
                    <a:prstGeom prst="rect">
                      <a:avLst/>
                    </a:prstGeom>
                  </pic:spPr>
                </pic:pic>
              </a:graphicData>
            </a:graphic>
            <wp14:sizeRelH relativeFrom="margin">
              <wp14:pctWidth>0</wp14:pctWidth>
            </wp14:sizeRelH>
            <wp14:sizeRelV relativeFrom="margin">
              <wp14:pctHeight>0</wp14:pctHeight>
            </wp14:sizeRelV>
          </wp:anchor>
        </w:drawing>
      </w:r>
      <w:r w:rsidRPr="00A72216">
        <w:rPr>
          <w:noProof/>
        </w:rPr>
        <w:drawing>
          <wp:anchor distT="0" distB="0" distL="114300" distR="114300" simplePos="0" relativeHeight="251665408" behindDoc="1" locked="0" layoutInCell="1" allowOverlap="1" wp14:anchorId="190CC3F5" wp14:editId="1FBC86F5">
            <wp:simplePos x="0" y="0"/>
            <wp:positionH relativeFrom="column">
              <wp:posOffset>-225666</wp:posOffset>
            </wp:positionH>
            <wp:positionV relativeFrom="paragraph">
              <wp:posOffset>13335</wp:posOffset>
            </wp:positionV>
            <wp:extent cx="820420" cy="781050"/>
            <wp:effectExtent l="0" t="0" r="0" b="0"/>
            <wp:wrapNone/>
            <wp:docPr id="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acock complete 20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0420" cy="781050"/>
                    </a:xfrm>
                    <a:prstGeom prst="rect">
                      <a:avLst/>
                    </a:prstGeom>
                  </pic:spPr>
                </pic:pic>
              </a:graphicData>
            </a:graphic>
            <wp14:sizeRelH relativeFrom="margin">
              <wp14:pctWidth>0</wp14:pctWidth>
            </wp14:sizeRelH>
            <wp14:sizeRelV relativeFrom="margin">
              <wp14:pctHeight>0</wp14:pctHeight>
            </wp14:sizeRelV>
          </wp:anchor>
        </w:drawing>
      </w:r>
    </w:p>
    <w:p w14:paraId="330625A6" w14:textId="2CB0E775" w:rsidR="006D411C" w:rsidRPr="00281ECC" w:rsidRDefault="00943930" w:rsidP="006D411C">
      <w:pPr>
        <w:pStyle w:val="NoSpacing"/>
        <w:jc w:val="center"/>
        <w:rPr>
          <w:rFonts w:ascii="Tahoma" w:hAnsi="Tahoma" w:cs="Tahoma"/>
          <w:b/>
          <w:bCs/>
          <w:sz w:val="44"/>
          <w:szCs w:val="44"/>
          <w:lang w:eastAsia="en-PH"/>
        </w:rPr>
      </w:pPr>
      <w:r w:rsidRPr="00281ECC">
        <w:rPr>
          <w:rFonts w:ascii="Tahoma" w:hAnsi="Tahoma" w:cs="Tahoma"/>
          <w:sz w:val="40"/>
          <w:szCs w:val="40"/>
          <w:lang w:val="en-US"/>
        </w:rPr>
        <w:t>I</w:t>
      </w:r>
      <w:r w:rsidR="006D411C" w:rsidRPr="00281ECC">
        <w:rPr>
          <w:rFonts w:ascii="Tahoma" w:hAnsi="Tahoma" w:cs="Tahoma"/>
          <w:b/>
          <w:bCs/>
          <w:sz w:val="44"/>
          <w:szCs w:val="44"/>
          <w:lang w:eastAsia="en-PH"/>
        </w:rPr>
        <w:t>PABATID PUBLIKO</w:t>
      </w:r>
    </w:p>
    <w:p w14:paraId="0DDF1498" w14:textId="77777777" w:rsidR="006D411C" w:rsidRPr="006D411C" w:rsidRDefault="006D411C" w:rsidP="006D411C">
      <w:pPr>
        <w:pStyle w:val="NoSpacing"/>
        <w:rPr>
          <w:rFonts w:ascii="Tahoma" w:hAnsi="Tahoma" w:cs="Tahoma"/>
          <w:sz w:val="32"/>
          <w:szCs w:val="32"/>
          <w:lang w:eastAsia="en-PH"/>
        </w:rPr>
      </w:pPr>
    </w:p>
    <w:p w14:paraId="20CE5087" w14:textId="77777777" w:rsidR="006D411C" w:rsidRDefault="006D411C" w:rsidP="006D411C">
      <w:pPr>
        <w:pStyle w:val="NoSpacing"/>
        <w:jc w:val="center"/>
        <w:rPr>
          <w:rFonts w:ascii="Tahoma" w:hAnsi="Tahoma" w:cs="Tahoma"/>
          <w:b/>
          <w:bCs/>
          <w:sz w:val="32"/>
          <w:szCs w:val="32"/>
          <w:lang w:eastAsia="en-PH"/>
        </w:rPr>
      </w:pPr>
      <w:r w:rsidRPr="006D411C">
        <w:rPr>
          <w:rFonts w:ascii="Tahoma" w:hAnsi="Tahoma" w:cs="Tahoma"/>
          <w:b/>
          <w:bCs/>
          <w:sz w:val="32"/>
          <w:szCs w:val="32"/>
          <w:lang w:eastAsia="en-PH"/>
        </w:rPr>
        <w:t xml:space="preserve">IPINAPANUKALANG HALAGA </w:t>
      </w:r>
    </w:p>
    <w:p w14:paraId="2F8712C1" w14:textId="6BE73AF9" w:rsidR="006D411C" w:rsidRDefault="006D411C" w:rsidP="006D411C">
      <w:pPr>
        <w:pStyle w:val="NoSpacing"/>
        <w:jc w:val="center"/>
        <w:rPr>
          <w:rFonts w:ascii="Tahoma" w:hAnsi="Tahoma" w:cs="Tahoma"/>
          <w:b/>
          <w:bCs/>
          <w:sz w:val="32"/>
          <w:szCs w:val="32"/>
          <w:lang w:eastAsia="en-PH"/>
        </w:rPr>
      </w:pPr>
      <w:r w:rsidRPr="006D411C">
        <w:rPr>
          <w:rFonts w:ascii="Tahoma" w:hAnsi="Tahoma" w:cs="Tahoma"/>
          <w:b/>
          <w:bCs/>
          <w:sz w:val="32"/>
          <w:szCs w:val="32"/>
          <w:lang w:eastAsia="en-PH"/>
        </w:rPr>
        <w:t xml:space="preserve">NG MGA ARI ARIANG DI NATITINAG  </w:t>
      </w:r>
    </w:p>
    <w:p w14:paraId="21408EE6" w14:textId="77777777" w:rsidR="006D411C" w:rsidRDefault="006D411C" w:rsidP="006D411C">
      <w:pPr>
        <w:pStyle w:val="NoSpacing"/>
        <w:jc w:val="center"/>
        <w:rPr>
          <w:rFonts w:ascii="Tahoma" w:hAnsi="Tahoma" w:cs="Tahoma"/>
          <w:b/>
          <w:bCs/>
          <w:sz w:val="32"/>
          <w:szCs w:val="32"/>
          <w:lang w:eastAsia="en-PH"/>
        </w:rPr>
      </w:pPr>
      <w:r w:rsidRPr="006D411C">
        <w:rPr>
          <w:rFonts w:ascii="Tahoma" w:hAnsi="Tahoma" w:cs="Tahoma"/>
          <w:b/>
          <w:bCs/>
          <w:sz w:val="32"/>
          <w:szCs w:val="32"/>
          <w:lang w:eastAsia="en-PH"/>
        </w:rPr>
        <w:t xml:space="preserve">(SCHEDULE OF MARKET VALUES) </w:t>
      </w:r>
    </w:p>
    <w:p w14:paraId="4225C30A" w14:textId="25F41E71" w:rsidR="006D411C" w:rsidRPr="006D411C" w:rsidRDefault="006D411C" w:rsidP="006D411C">
      <w:pPr>
        <w:pStyle w:val="NoSpacing"/>
        <w:jc w:val="center"/>
        <w:rPr>
          <w:rFonts w:ascii="Tahoma" w:hAnsi="Tahoma" w:cs="Tahoma"/>
          <w:b/>
          <w:bCs/>
          <w:sz w:val="32"/>
          <w:szCs w:val="32"/>
          <w:lang w:eastAsia="en-PH"/>
        </w:rPr>
      </w:pPr>
      <w:r w:rsidRPr="006D411C">
        <w:rPr>
          <w:rFonts w:ascii="Tahoma" w:hAnsi="Tahoma" w:cs="Tahoma"/>
          <w:b/>
          <w:bCs/>
          <w:sz w:val="32"/>
          <w:szCs w:val="32"/>
          <w:lang w:eastAsia="en-PH"/>
        </w:rPr>
        <w:t>SA LUNGSOD NG PUERTO PRINCESA 2025</w:t>
      </w:r>
    </w:p>
    <w:p w14:paraId="3DB83CD6" w14:textId="77777777" w:rsidR="006D411C" w:rsidRDefault="006D411C" w:rsidP="006D411C">
      <w:pPr>
        <w:pStyle w:val="NoSpacing"/>
        <w:jc w:val="center"/>
        <w:rPr>
          <w:rFonts w:ascii="Tahoma" w:hAnsi="Tahoma" w:cs="Tahoma"/>
          <w:b/>
          <w:bCs/>
          <w:sz w:val="24"/>
          <w:szCs w:val="24"/>
          <w:lang w:eastAsia="en-PH"/>
        </w:rPr>
      </w:pPr>
    </w:p>
    <w:p w14:paraId="6002AE4A" w14:textId="77777777" w:rsidR="006D411C" w:rsidRDefault="006D411C" w:rsidP="006D411C">
      <w:pPr>
        <w:pStyle w:val="NoSpacing"/>
        <w:ind w:firstLine="720"/>
        <w:jc w:val="both"/>
        <w:rPr>
          <w:rFonts w:ascii="Tahoma" w:hAnsi="Tahoma" w:cs="Tahoma"/>
          <w:sz w:val="24"/>
          <w:szCs w:val="24"/>
          <w:lang w:eastAsia="en-PH"/>
        </w:rPr>
      </w:pPr>
      <w:proofErr w:type="spellStart"/>
      <w:r>
        <w:rPr>
          <w:rFonts w:ascii="Tahoma" w:hAnsi="Tahoma" w:cs="Tahoma"/>
          <w:sz w:val="24"/>
          <w:szCs w:val="24"/>
          <w:lang w:eastAsia="en-PH"/>
        </w:rPr>
        <w:t>Alinsunod</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sa</w:t>
      </w:r>
      <w:proofErr w:type="spellEnd"/>
      <w:r>
        <w:rPr>
          <w:rFonts w:ascii="Tahoma" w:hAnsi="Tahoma" w:cs="Tahoma"/>
          <w:sz w:val="24"/>
          <w:szCs w:val="24"/>
          <w:lang w:eastAsia="en-PH"/>
        </w:rPr>
        <w:t xml:space="preserve"> </w:t>
      </w:r>
      <w:proofErr w:type="spellStart"/>
      <w:r w:rsidRPr="006D411C">
        <w:rPr>
          <w:rFonts w:ascii="Tahoma" w:hAnsi="Tahoma" w:cs="Tahoma"/>
          <w:b/>
          <w:bCs/>
          <w:sz w:val="24"/>
          <w:szCs w:val="24"/>
          <w:lang w:eastAsia="en-PH"/>
        </w:rPr>
        <w:t>Seksyon</w:t>
      </w:r>
      <w:proofErr w:type="spellEnd"/>
      <w:r w:rsidRPr="006D411C">
        <w:rPr>
          <w:rFonts w:ascii="Tahoma" w:hAnsi="Tahoma" w:cs="Tahoma"/>
          <w:b/>
          <w:bCs/>
          <w:sz w:val="24"/>
          <w:szCs w:val="24"/>
          <w:lang w:eastAsia="en-PH"/>
        </w:rPr>
        <w:t xml:space="preserve"> 15 ng Republic Act No. 12001 o mas </w:t>
      </w:r>
      <w:proofErr w:type="spellStart"/>
      <w:r w:rsidRPr="006D411C">
        <w:rPr>
          <w:rFonts w:ascii="Tahoma" w:hAnsi="Tahoma" w:cs="Tahoma"/>
          <w:b/>
          <w:bCs/>
          <w:sz w:val="24"/>
          <w:szCs w:val="24"/>
          <w:lang w:eastAsia="en-PH"/>
        </w:rPr>
        <w:t>kilala</w:t>
      </w:r>
      <w:proofErr w:type="spellEnd"/>
      <w:r w:rsidRPr="006D411C">
        <w:rPr>
          <w:rFonts w:ascii="Tahoma" w:hAnsi="Tahoma" w:cs="Tahoma"/>
          <w:b/>
          <w:bCs/>
          <w:sz w:val="24"/>
          <w:szCs w:val="24"/>
          <w:lang w:eastAsia="en-PH"/>
        </w:rPr>
        <w:t xml:space="preserve"> </w:t>
      </w:r>
      <w:proofErr w:type="spellStart"/>
      <w:r w:rsidRPr="006D411C">
        <w:rPr>
          <w:rFonts w:ascii="Tahoma" w:hAnsi="Tahoma" w:cs="Tahoma"/>
          <w:b/>
          <w:bCs/>
          <w:sz w:val="24"/>
          <w:szCs w:val="24"/>
          <w:lang w:eastAsia="en-PH"/>
        </w:rPr>
        <w:t>bilang</w:t>
      </w:r>
      <w:proofErr w:type="spellEnd"/>
      <w:r w:rsidRPr="006D411C">
        <w:rPr>
          <w:rFonts w:ascii="Tahoma" w:hAnsi="Tahoma" w:cs="Tahoma"/>
          <w:b/>
          <w:bCs/>
          <w:sz w:val="24"/>
          <w:szCs w:val="24"/>
          <w:lang w:eastAsia="en-PH"/>
        </w:rPr>
        <w:t xml:space="preserve"> Real Property Valuation Reform Act (RPVARA)</w:t>
      </w:r>
      <w:r>
        <w:rPr>
          <w:rFonts w:ascii="Tahoma" w:hAnsi="Tahoma" w:cs="Tahoma"/>
          <w:b/>
          <w:bCs/>
          <w:sz w:val="24"/>
          <w:szCs w:val="24"/>
          <w:lang w:eastAsia="en-PH"/>
        </w:rPr>
        <w:t xml:space="preserve"> </w:t>
      </w:r>
      <w:r>
        <w:rPr>
          <w:rFonts w:ascii="Tahoma" w:hAnsi="Tahoma" w:cs="Tahoma"/>
          <w:sz w:val="24"/>
          <w:szCs w:val="24"/>
          <w:lang w:eastAsia="en-PH"/>
        </w:rPr>
        <w:t xml:space="preserve">– </w:t>
      </w:r>
      <w:proofErr w:type="spellStart"/>
      <w:r>
        <w:rPr>
          <w:rFonts w:ascii="Tahoma" w:hAnsi="Tahoma" w:cs="Tahoma"/>
          <w:sz w:val="24"/>
          <w:szCs w:val="24"/>
          <w:lang w:eastAsia="en-PH"/>
        </w:rPr>
        <w:t>Paghahanda</w:t>
      </w:r>
      <w:proofErr w:type="spellEnd"/>
      <w:r>
        <w:rPr>
          <w:rFonts w:ascii="Tahoma" w:hAnsi="Tahoma" w:cs="Tahoma"/>
          <w:sz w:val="24"/>
          <w:szCs w:val="24"/>
          <w:lang w:eastAsia="en-PH"/>
        </w:rPr>
        <w:t xml:space="preserve"> ng Schedule of Market Values (SMV) – ang </w:t>
      </w:r>
      <w:proofErr w:type="spellStart"/>
      <w:r>
        <w:rPr>
          <w:rFonts w:ascii="Tahoma" w:hAnsi="Tahoma" w:cs="Tahoma"/>
          <w:sz w:val="24"/>
          <w:szCs w:val="24"/>
          <w:lang w:eastAsia="en-PH"/>
        </w:rPr>
        <w:t>mga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Panlalawigang</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Tagatasa</w:t>
      </w:r>
      <w:proofErr w:type="spellEnd"/>
      <w:r>
        <w:rPr>
          <w:rFonts w:ascii="Tahoma" w:hAnsi="Tahoma" w:cs="Tahoma"/>
          <w:sz w:val="24"/>
          <w:szCs w:val="24"/>
          <w:lang w:eastAsia="en-PH"/>
        </w:rPr>
        <w:t xml:space="preserve"> (Provincial Assessors), </w:t>
      </w:r>
      <w:proofErr w:type="spellStart"/>
      <w:r>
        <w:rPr>
          <w:rFonts w:ascii="Tahoma" w:hAnsi="Tahoma" w:cs="Tahoma"/>
          <w:sz w:val="24"/>
          <w:szCs w:val="24"/>
          <w:lang w:eastAsia="en-PH"/>
        </w:rPr>
        <w:t>kasama</w:t>
      </w:r>
      <w:proofErr w:type="spellEnd"/>
      <w:r>
        <w:rPr>
          <w:rFonts w:ascii="Tahoma" w:hAnsi="Tahoma" w:cs="Tahoma"/>
          <w:sz w:val="24"/>
          <w:szCs w:val="24"/>
          <w:lang w:eastAsia="en-PH"/>
        </w:rPr>
        <w:t xml:space="preserve"> ang </w:t>
      </w:r>
      <w:proofErr w:type="spellStart"/>
      <w:r>
        <w:rPr>
          <w:rFonts w:ascii="Tahoma" w:hAnsi="Tahoma" w:cs="Tahoma"/>
          <w:sz w:val="24"/>
          <w:szCs w:val="24"/>
          <w:lang w:eastAsia="en-PH"/>
        </w:rPr>
        <w:t>mga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Pambayang</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Tagatasa</w:t>
      </w:r>
      <w:proofErr w:type="spellEnd"/>
      <w:r>
        <w:rPr>
          <w:rFonts w:ascii="Tahoma" w:hAnsi="Tahoma" w:cs="Tahoma"/>
          <w:sz w:val="24"/>
          <w:szCs w:val="24"/>
          <w:lang w:eastAsia="en-PH"/>
        </w:rPr>
        <w:t xml:space="preserve"> (Municipal Assessors) at </w:t>
      </w:r>
      <w:proofErr w:type="spellStart"/>
      <w:r>
        <w:rPr>
          <w:rFonts w:ascii="Tahoma" w:hAnsi="Tahoma" w:cs="Tahoma"/>
          <w:sz w:val="24"/>
          <w:szCs w:val="24"/>
          <w:lang w:eastAsia="en-PH"/>
        </w:rPr>
        <w:t>Lungsod</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na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Tagatasa</w:t>
      </w:r>
      <w:proofErr w:type="spellEnd"/>
      <w:r>
        <w:rPr>
          <w:rFonts w:ascii="Tahoma" w:hAnsi="Tahoma" w:cs="Tahoma"/>
          <w:sz w:val="24"/>
          <w:szCs w:val="24"/>
          <w:lang w:eastAsia="en-PH"/>
        </w:rPr>
        <w:t xml:space="preserve"> (City Assessors), </w:t>
      </w:r>
      <w:proofErr w:type="spellStart"/>
      <w:r>
        <w:rPr>
          <w:rFonts w:ascii="Tahoma" w:hAnsi="Tahoma" w:cs="Tahoma"/>
          <w:sz w:val="24"/>
          <w:szCs w:val="24"/>
          <w:lang w:eastAsia="en-PH"/>
        </w:rPr>
        <w:t>kabilang</w:t>
      </w:r>
      <w:proofErr w:type="spellEnd"/>
      <w:r>
        <w:rPr>
          <w:rFonts w:ascii="Tahoma" w:hAnsi="Tahoma" w:cs="Tahoma"/>
          <w:sz w:val="24"/>
          <w:szCs w:val="24"/>
          <w:lang w:eastAsia="en-PH"/>
        </w:rPr>
        <w:t xml:space="preserve"> ang </w:t>
      </w:r>
      <w:proofErr w:type="spellStart"/>
      <w:r>
        <w:rPr>
          <w:rFonts w:ascii="Tahoma" w:hAnsi="Tahoma" w:cs="Tahoma"/>
          <w:sz w:val="24"/>
          <w:szCs w:val="24"/>
          <w:lang w:eastAsia="en-PH"/>
        </w:rPr>
        <w:t>natatanging</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Pambayang</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Tagatasa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sa</w:t>
      </w:r>
      <w:proofErr w:type="spellEnd"/>
      <w:r>
        <w:rPr>
          <w:rFonts w:ascii="Tahoma" w:hAnsi="Tahoma" w:cs="Tahoma"/>
          <w:sz w:val="24"/>
          <w:szCs w:val="24"/>
          <w:lang w:eastAsia="en-PH"/>
        </w:rPr>
        <w:t xml:space="preserve"> Metropolitan Manila Area at ang </w:t>
      </w:r>
      <w:proofErr w:type="spellStart"/>
      <w:r>
        <w:rPr>
          <w:rFonts w:ascii="Tahoma" w:hAnsi="Tahoma" w:cs="Tahoma"/>
          <w:sz w:val="24"/>
          <w:szCs w:val="24"/>
          <w:lang w:eastAsia="en-PH"/>
        </w:rPr>
        <w:t>Tagatasa</w:t>
      </w:r>
      <w:proofErr w:type="spellEnd"/>
      <w:r>
        <w:rPr>
          <w:rFonts w:ascii="Tahoma" w:hAnsi="Tahoma" w:cs="Tahoma"/>
          <w:sz w:val="24"/>
          <w:szCs w:val="24"/>
          <w:lang w:eastAsia="en-PH"/>
        </w:rPr>
        <w:t xml:space="preserve"> ng PHIVIDEC Industrial Authority, ay </w:t>
      </w:r>
      <w:proofErr w:type="spellStart"/>
      <w:r>
        <w:rPr>
          <w:rFonts w:ascii="Tahoma" w:hAnsi="Tahoma" w:cs="Tahoma"/>
          <w:sz w:val="24"/>
          <w:szCs w:val="24"/>
          <w:lang w:eastAsia="en-PH"/>
        </w:rPr>
        <w:t>inaatasang</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maghanda</w:t>
      </w:r>
      <w:proofErr w:type="spellEnd"/>
      <w:r>
        <w:rPr>
          <w:rFonts w:ascii="Tahoma" w:hAnsi="Tahoma" w:cs="Tahoma"/>
          <w:sz w:val="24"/>
          <w:szCs w:val="24"/>
          <w:lang w:eastAsia="en-PH"/>
        </w:rPr>
        <w:t xml:space="preserve"> ng Schedule of Market Values (SMV) para </w:t>
      </w:r>
      <w:proofErr w:type="spellStart"/>
      <w:r>
        <w:rPr>
          <w:rFonts w:ascii="Tahoma" w:hAnsi="Tahoma" w:cs="Tahoma"/>
          <w:sz w:val="24"/>
          <w:szCs w:val="24"/>
          <w:lang w:eastAsia="en-PH"/>
        </w:rPr>
        <w:t>sa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iba’t</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ibang</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uri</w:t>
      </w:r>
      <w:proofErr w:type="spellEnd"/>
      <w:r>
        <w:rPr>
          <w:rFonts w:ascii="Tahoma" w:hAnsi="Tahoma" w:cs="Tahoma"/>
          <w:sz w:val="24"/>
          <w:szCs w:val="24"/>
          <w:lang w:eastAsia="en-PH"/>
        </w:rPr>
        <w:t xml:space="preserve"> ng </w:t>
      </w:r>
      <w:proofErr w:type="spellStart"/>
      <w:r>
        <w:rPr>
          <w:rFonts w:ascii="Tahoma" w:hAnsi="Tahoma" w:cs="Tahoma"/>
          <w:sz w:val="24"/>
          <w:szCs w:val="24"/>
          <w:lang w:eastAsia="en-PH"/>
        </w:rPr>
        <w:t>ari-ariang</w:t>
      </w:r>
      <w:proofErr w:type="spellEnd"/>
      <w:r>
        <w:rPr>
          <w:rFonts w:ascii="Tahoma" w:hAnsi="Tahoma" w:cs="Tahoma"/>
          <w:sz w:val="24"/>
          <w:szCs w:val="24"/>
          <w:lang w:eastAsia="en-PH"/>
        </w:rPr>
        <w:t xml:space="preserve"> di-</w:t>
      </w:r>
      <w:proofErr w:type="spellStart"/>
      <w:r>
        <w:rPr>
          <w:rFonts w:ascii="Tahoma" w:hAnsi="Tahoma" w:cs="Tahoma"/>
          <w:sz w:val="24"/>
          <w:szCs w:val="24"/>
          <w:lang w:eastAsia="en-PH"/>
        </w:rPr>
        <w:t>nalilipat</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na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nasa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kanilang</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nasasakupan</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alinsunod</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sa</w:t>
      </w:r>
      <w:proofErr w:type="spellEnd"/>
      <w:r>
        <w:rPr>
          <w:rFonts w:ascii="Tahoma" w:hAnsi="Tahoma" w:cs="Tahoma"/>
          <w:sz w:val="24"/>
          <w:szCs w:val="24"/>
          <w:lang w:eastAsia="en-PH"/>
        </w:rPr>
        <w:t xml:space="preserve"> Property Valuation Standards (PVS) at </w:t>
      </w:r>
      <w:proofErr w:type="spellStart"/>
      <w:r>
        <w:rPr>
          <w:rFonts w:ascii="Tahoma" w:hAnsi="Tahoma" w:cs="Tahoma"/>
          <w:sz w:val="24"/>
          <w:szCs w:val="24"/>
          <w:lang w:eastAsia="en-PH"/>
        </w:rPr>
        <w:t>iba</w:t>
      </w:r>
      <w:proofErr w:type="spellEnd"/>
      <w:r>
        <w:rPr>
          <w:rFonts w:ascii="Tahoma" w:hAnsi="Tahoma" w:cs="Tahoma"/>
          <w:sz w:val="24"/>
          <w:szCs w:val="24"/>
          <w:lang w:eastAsia="en-PH"/>
        </w:rPr>
        <w:t xml:space="preserve"> pang </w:t>
      </w:r>
      <w:proofErr w:type="spellStart"/>
      <w:r>
        <w:rPr>
          <w:rFonts w:ascii="Tahoma" w:hAnsi="Tahoma" w:cs="Tahoma"/>
          <w:sz w:val="24"/>
          <w:szCs w:val="24"/>
          <w:lang w:eastAsia="en-PH"/>
        </w:rPr>
        <w:t>patakaran</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regulasyon</w:t>
      </w:r>
      <w:proofErr w:type="spellEnd"/>
      <w:r>
        <w:rPr>
          <w:rFonts w:ascii="Tahoma" w:hAnsi="Tahoma" w:cs="Tahoma"/>
          <w:sz w:val="24"/>
          <w:szCs w:val="24"/>
          <w:lang w:eastAsia="en-PH"/>
        </w:rPr>
        <w:t xml:space="preserve">, at </w:t>
      </w:r>
      <w:proofErr w:type="spellStart"/>
      <w:r>
        <w:rPr>
          <w:rFonts w:ascii="Tahoma" w:hAnsi="Tahoma" w:cs="Tahoma"/>
          <w:sz w:val="24"/>
          <w:szCs w:val="24"/>
          <w:lang w:eastAsia="en-PH"/>
        </w:rPr>
        <w:t>espesipikasyon</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na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itinakda</w:t>
      </w:r>
      <w:proofErr w:type="spellEnd"/>
      <w:r>
        <w:rPr>
          <w:rFonts w:ascii="Tahoma" w:hAnsi="Tahoma" w:cs="Tahoma"/>
          <w:sz w:val="24"/>
          <w:szCs w:val="24"/>
          <w:lang w:eastAsia="en-PH"/>
        </w:rPr>
        <w:t xml:space="preserve"> ng Department of Finance (DOF).</w:t>
      </w:r>
    </w:p>
    <w:p w14:paraId="61E530D6" w14:textId="77777777" w:rsidR="006D411C" w:rsidRDefault="006D411C" w:rsidP="006D411C">
      <w:pPr>
        <w:pStyle w:val="NoSpacing"/>
        <w:ind w:firstLine="720"/>
        <w:jc w:val="both"/>
        <w:rPr>
          <w:rFonts w:ascii="Tahoma" w:hAnsi="Tahoma" w:cs="Tahoma"/>
          <w:sz w:val="24"/>
          <w:szCs w:val="24"/>
          <w:lang w:eastAsia="en-PH"/>
        </w:rPr>
      </w:pPr>
    </w:p>
    <w:p w14:paraId="308F676C" w14:textId="77777777" w:rsidR="006D411C" w:rsidRDefault="006D411C" w:rsidP="006D411C">
      <w:pPr>
        <w:pStyle w:val="NoSpacing"/>
        <w:ind w:firstLine="720"/>
        <w:jc w:val="both"/>
        <w:rPr>
          <w:rFonts w:ascii="Tahoma" w:hAnsi="Tahoma" w:cs="Tahoma"/>
          <w:sz w:val="24"/>
          <w:szCs w:val="24"/>
          <w:lang w:eastAsia="en-PH"/>
        </w:rPr>
      </w:pPr>
      <w:r>
        <w:rPr>
          <w:rFonts w:ascii="Tahoma" w:hAnsi="Tahoma" w:cs="Tahoma"/>
          <w:sz w:val="24"/>
          <w:szCs w:val="24"/>
          <w:lang w:eastAsia="en-PH"/>
        </w:rPr>
        <w:t xml:space="preserve">Ang </w:t>
      </w:r>
      <w:proofErr w:type="spellStart"/>
      <w:r>
        <w:rPr>
          <w:rFonts w:ascii="Tahoma" w:hAnsi="Tahoma" w:cs="Tahoma"/>
          <w:sz w:val="24"/>
          <w:szCs w:val="24"/>
          <w:lang w:eastAsia="en-PH"/>
        </w:rPr>
        <w:t>paghahanda</w:t>
      </w:r>
      <w:proofErr w:type="spellEnd"/>
      <w:r>
        <w:rPr>
          <w:rFonts w:ascii="Tahoma" w:hAnsi="Tahoma" w:cs="Tahoma"/>
          <w:sz w:val="24"/>
          <w:szCs w:val="24"/>
          <w:lang w:eastAsia="en-PH"/>
        </w:rPr>
        <w:t xml:space="preserve"> ng SMV ay </w:t>
      </w:r>
      <w:proofErr w:type="spellStart"/>
      <w:r>
        <w:rPr>
          <w:rFonts w:ascii="Tahoma" w:hAnsi="Tahoma" w:cs="Tahoma"/>
          <w:sz w:val="24"/>
          <w:szCs w:val="24"/>
          <w:lang w:eastAsia="en-PH"/>
        </w:rPr>
        <w:t>dapat</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makumpleto</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sa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loob</w:t>
      </w:r>
      <w:proofErr w:type="spellEnd"/>
      <w:r>
        <w:rPr>
          <w:rFonts w:ascii="Tahoma" w:hAnsi="Tahoma" w:cs="Tahoma"/>
          <w:sz w:val="24"/>
          <w:szCs w:val="24"/>
          <w:lang w:eastAsia="en-PH"/>
        </w:rPr>
        <w:t xml:space="preserve"> ng </w:t>
      </w:r>
      <w:proofErr w:type="spellStart"/>
      <w:r>
        <w:rPr>
          <w:rFonts w:ascii="Tahoma" w:hAnsi="Tahoma" w:cs="Tahoma"/>
          <w:sz w:val="24"/>
          <w:szCs w:val="24"/>
          <w:lang w:eastAsia="en-PH"/>
        </w:rPr>
        <w:t>labindalawang</w:t>
      </w:r>
      <w:proofErr w:type="spellEnd"/>
      <w:r>
        <w:rPr>
          <w:rFonts w:ascii="Tahoma" w:hAnsi="Tahoma" w:cs="Tahoma"/>
          <w:sz w:val="24"/>
          <w:szCs w:val="24"/>
          <w:lang w:eastAsia="en-PH"/>
        </w:rPr>
        <w:t xml:space="preserve"> (12) </w:t>
      </w:r>
      <w:proofErr w:type="spellStart"/>
      <w:r>
        <w:rPr>
          <w:rFonts w:ascii="Tahoma" w:hAnsi="Tahoma" w:cs="Tahoma"/>
          <w:sz w:val="24"/>
          <w:szCs w:val="24"/>
          <w:lang w:eastAsia="en-PH"/>
        </w:rPr>
        <w:t>buwan</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matapos</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matanggap</w:t>
      </w:r>
      <w:proofErr w:type="spellEnd"/>
      <w:r>
        <w:rPr>
          <w:rFonts w:ascii="Tahoma" w:hAnsi="Tahoma" w:cs="Tahoma"/>
          <w:sz w:val="24"/>
          <w:szCs w:val="24"/>
          <w:lang w:eastAsia="en-PH"/>
        </w:rPr>
        <w:t xml:space="preserve"> ng </w:t>
      </w:r>
      <w:proofErr w:type="spellStart"/>
      <w:r>
        <w:rPr>
          <w:rFonts w:ascii="Tahoma" w:hAnsi="Tahoma" w:cs="Tahoma"/>
          <w:sz w:val="24"/>
          <w:szCs w:val="24"/>
          <w:lang w:eastAsia="en-PH"/>
        </w:rPr>
        <w:t>mga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lokal</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na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tagatasa</w:t>
      </w:r>
      <w:proofErr w:type="spellEnd"/>
      <w:r>
        <w:rPr>
          <w:rFonts w:ascii="Tahoma" w:hAnsi="Tahoma" w:cs="Tahoma"/>
          <w:sz w:val="24"/>
          <w:szCs w:val="24"/>
          <w:lang w:eastAsia="en-PH"/>
        </w:rPr>
        <w:t xml:space="preserve"> ang </w:t>
      </w:r>
      <w:proofErr w:type="spellStart"/>
      <w:r>
        <w:rPr>
          <w:rFonts w:ascii="Tahoma" w:hAnsi="Tahoma" w:cs="Tahoma"/>
          <w:sz w:val="24"/>
          <w:szCs w:val="24"/>
          <w:lang w:eastAsia="en-PH"/>
        </w:rPr>
        <w:t>abiso</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mula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sa</w:t>
      </w:r>
      <w:proofErr w:type="spellEnd"/>
      <w:r>
        <w:rPr>
          <w:rFonts w:ascii="Tahoma" w:hAnsi="Tahoma" w:cs="Tahoma"/>
          <w:sz w:val="24"/>
          <w:szCs w:val="24"/>
          <w:lang w:eastAsia="en-PH"/>
        </w:rPr>
        <w:t xml:space="preserve"> Bureau of Local Government Finance (BLGF) </w:t>
      </w:r>
      <w:proofErr w:type="spellStart"/>
      <w:r>
        <w:rPr>
          <w:rFonts w:ascii="Tahoma" w:hAnsi="Tahoma" w:cs="Tahoma"/>
          <w:sz w:val="24"/>
          <w:szCs w:val="24"/>
          <w:lang w:eastAsia="en-PH"/>
        </w:rPr>
        <w:t>hinggil</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sa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pagsusumite</w:t>
      </w:r>
      <w:proofErr w:type="spellEnd"/>
      <w:r>
        <w:rPr>
          <w:rFonts w:ascii="Tahoma" w:hAnsi="Tahoma" w:cs="Tahoma"/>
          <w:sz w:val="24"/>
          <w:szCs w:val="24"/>
          <w:lang w:eastAsia="en-PH"/>
        </w:rPr>
        <w:t xml:space="preserve"> ng </w:t>
      </w:r>
      <w:proofErr w:type="spellStart"/>
      <w:r>
        <w:rPr>
          <w:rFonts w:ascii="Tahoma" w:hAnsi="Tahoma" w:cs="Tahoma"/>
          <w:sz w:val="24"/>
          <w:szCs w:val="24"/>
          <w:lang w:eastAsia="en-PH"/>
        </w:rPr>
        <w:t>kanilang</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mga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ipinanukalang</w:t>
      </w:r>
      <w:proofErr w:type="spellEnd"/>
      <w:r>
        <w:rPr>
          <w:rFonts w:ascii="Tahoma" w:hAnsi="Tahoma" w:cs="Tahoma"/>
          <w:sz w:val="24"/>
          <w:szCs w:val="24"/>
          <w:lang w:eastAsia="en-PH"/>
        </w:rPr>
        <w:t xml:space="preserve"> SMV. </w:t>
      </w:r>
      <w:proofErr w:type="spellStart"/>
      <w:r>
        <w:rPr>
          <w:rFonts w:ascii="Tahoma" w:hAnsi="Tahoma" w:cs="Tahoma"/>
          <w:sz w:val="24"/>
          <w:szCs w:val="24"/>
          <w:lang w:eastAsia="en-PH"/>
        </w:rPr>
        <w:t>Dalawang</w:t>
      </w:r>
      <w:proofErr w:type="spellEnd"/>
      <w:r>
        <w:rPr>
          <w:rFonts w:ascii="Tahoma" w:hAnsi="Tahoma" w:cs="Tahoma"/>
          <w:sz w:val="24"/>
          <w:szCs w:val="24"/>
          <w:lang w:eastAsia="en-PH"/>
        </w:rPr>
        <w:t xml:space="preserve"> (2) </w:t>
      </w:r>
      <w:proofErr w:type="spellStart"/>
      <w:r>
        <w:rPr>
          <w:rFonts w:ascii="Tahoma" w:hAnsi="Tahoma" w:cs="Tahoma"/>
          <w:sz w:val="24"/>
          <w:szCs w:val="24"/>
          <w:lang w:eastAsia="en-PH"/>
        </w:rPr>
        <w:t>pampublikong</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konsultasyon</w:t>
      </w:r>
      <w:proofErr w:type="spellEnd"/>
      <w:r>
        <w:rPr>
          <w:rFonts w:ascii="Tahoma" w:hAnsi="Tahoma" w:cs="Tahoma"/>
          <w:sz w:val="24"/>
          <w:szCs w:val="24"/>
          <w:lang w:eastAsia="en-PH"/>
        </w:rPr>
        <w:t xml:space="preserve"> ang </w:t>
      </w:r>
      <w:proofErr w:type="spellStart"/>
      <w:r>
        <w:rPr>
          <w:rFonts w:ascii="Tahoma" w:hAnsi="Tahoma" w:cs="Tahoma"/>
          <w:sz w:val="24"/>
          <w:szCs w:val="24"/>
          <w:lang w:eastAsia="en-PH"/>
        </w:rPr>
        <w:t>kinakailangang</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isagawa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sa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loob</w:t>
      </w:r>
      <w:proofErr w:type="spellEnd"/>
      <w:r>
        <w:rPr>
          <w:rFonts w:ascii="Tahoma" w:hAnsi="Tahoma" w:cs="Tahoma"/>
          <w:sz w:val="24"/>
          <w:szCs w:val="24"/>
          <w:lang w:eastAsia="en-PH"/>
        </w:rPr>
        <w:t xml:space="preserve"> ng </w:t>
      </w:r>
      <w:proofErr w:type="spellStart"/>
      <w:r>
        <w:rPr>
          <w:rFonts w:ascii="Tahoma" w:hAnsi="Tahoma" w:cs="Tahoma"/>
          <w:sz w:val="24"/>
          <w:szCs w:val="24"/>
          <w:lang w:eastAsia="en-PH"/>
        </w:rPr>
        <w:t>animnapung</w:t>
      </w:r>
      <w:proofErr w:type="spellEnd"/>
      <w:r>
        <w:rPr>
          <w:rFonts w:ascii="Tahoma" w:hAnsi="Tahoma" w:cs="Tahoma"/>
          <w:sz w:val="24"/>
          <w:szCs w:val="24"/>
          <w:lang w:eastAsia="en-PH"/>
        </w:rPr>
        <w:t xml:space="preserve"> (60) </w:t>
      </w:r>
      <w:proofErr w:type="spellStart"/>
      <w:r>
        <w:rPr>
          <w:rFonts w:ascii="Tahoma" w:hAnsi="Tahoma" w:cs="Tahoma"/>
          <w:sz w:val="24"/>
          <w:szCs w:val="24"/>
          <w:lang w:eastAsia="en-PH"/>
        </w:rPr>
        <w:t>araw</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bago</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isumite</w:t>
      </w:r>
      <w:proofErr w:type="spellEnd"/>
      <w:r>
        <w:rPr>
          <w:rFonts w:ascii="Tahoma" w:hAnsi="Tahoma" w:cs="Tahoma"/>
          <w:sz w:val="24"/>
          <w:szCs w:val="24"/>
          <w:lang w:eastAsia="en-PH"/>
        </w:rPr>
        <w:t xml:space="preserve"> ng </w:t>
      </w:r>
      <w:proofErr w:type="spellStart"/>
      <w:r>
        <w:rPr>
          <w:rFonts w:ascii="Tahoma" w:hAnsi="Tahoma" w:cs="Tahoma"/>
          <w:sz w:val="24"/>
          <w:szCs w:val="24"/>
          <w:lang w:eastAsia="en-PH"/>
        </w:rPr>
        <w:t>lokal</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na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tagatasa</w:t>
      </w:r>
      <w:proofErr w:type="spellEnd"/>
      <w:r>
        <w:rPr>
          <w:rFonts w:ascii="Tahoma" w:hAnsi="Tahoma" w:cs="Tahoma"/>
          <w:sz w:val="24"/>
          <w:szCs w:val="24"/>
          <w:lang w:eastAsia="en-PH"/>
        </w:rPr>
        <w:t xml:space="preserve"> ang </w:t>
      </w:r>
      <w:proofErr w:type="spellStart"/>
      <w:r>
        <w:rPr>
          <w:rFonts w:ascii="Tahoma" w:hAnsi="Tahoma" w:cs="Tahoma"/>
          <w:sz w:val="24"/>
          <w:szCs w:val="24"/>
          <w:lang w:eastAsia="en-PH"/>
        </w:rPr>
        <w:t>ipinanukalang</w:t>
      </w:r>
      <w:proofErr w:type="spellEnd"/>
      <w:r>
        <w:rPr>
          <w:rFonts w:ascii="Tahoma" w:hAnsi="Tahoma" w:cs="Tahoma"/>
          <w:sz w:val="24"/>
          <w:szCs w:val="24"/>
          <w:lang w:eastAsia="en-PH"/>
        </w:rPr>
        <w:t xml:space="preserve"> SMV. Lahat ng </w:t>
      </w:r>
      <w:proofErr w:type="spellStart"/>
      <w:r>
        <w:rPr>
          <w:rFonts w:ascii="Tahoma" w:hAnsi="Tahoma" w:cs="Tahoma"/>
          <w:sz w:val="24"/>
          <w:szCs w:val="24"/>
          <w:lang w:eastAsia="en-PH"/>
        </w:rPr>
        <w:t>panlalawigan</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lungsod</w:t>
      </w:r>
      <w:proofErr w:type="spellEnd"/>
      <w:r>
        <w:rPr>
          <w:rFonts w:ascii="Tahoma" w:hAnsi="Tahoma" w:cs="Tahoma"/>
          <w:sz w:val="24"/>
          <w:szCs w:val="24"/>
          <w:lang w:eastAsia="en-PH"/>
        </w:rPr>
        <w:t xml:space="preserve">, at </w:t>
      </w:r>
      <w:proofErr w:type="spellStart"/>
      <w:r>
        <w:rPr>
          <w:rFonts w:ascii="Tahoma" w:hAnsi="Tahoma" w:cs="Tahoma"/>
          <w:sz w:val="24"/>
          <w:szCs w:val="24"/>
          <w:lang w:eastAsia="en-PH"/>
        </w:rPr>
        <w:t>pambayang</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tagatasa</w:t>
      </w:r>
      <w:proofErr w:type="spellEnd"/>
      <w:r>
        <w:rPr>
          <w:rFonts w:ascii="Tahoma" w:hAnsi="Tahoma" w:cs="Tahoma"/>
          <w:sz w:val="24"/>
          <w:szCs w:val="24"/>
          <w:lang w:eastAsia="en-PH"/>
        </w:rPr>
        <w:t xml:space="preserve"> ay </w:t>
      </w:r>
      <w:proofErr w:type="spellStart"/>
      <w:r>
        <w:rPr>
          <w:rFonts w:ascii="Tahoma" w:hAnsi="Tahoma" w:cs="Tahoma"/>
          <w:sz w:val="24"/>
          <w:szCs w:val="24"/>
          <w:lang w:eastAsia="en-PH"/>
        </w:rPr>
        <w:t>dapat</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maglathala</w:t>
      </w:r>
      <w:proofErr w:type="spellEnd"/>
      <w:r>
        <w:rPr>
          <w:rFonts w:ascii="Tahoma" w:hAnsi="Tahoma" w:cs="Tahoma"/>
          <w:sz w:val="24"/>
          <w:szCs w:val="24"/>
          <w:lang w:eastAsia="en-PH"/>
        </w:rPr>
        <w:t xml:space="preserve"> ng </w:t>
      </w:r>
      <w:proofErr w:type="spellStart"/>
      <w:r>
        <w:rPr>
          <w:rFonts w:ascii="Tahoma" w:hAnsi="Tahoma" w:cs="Tahoma"/>
          <w:sz w:val="24"/>
          <w:szCs w:val="24"/>
          <w:lang w:eastAsia="en-PH"/>
        </w:rPr>
        <w:t>ipinanukalang</w:t>
      </w:r>
      <w:proofErr w:type="spellEnd"/>
      <w:r>
        <w:rPr>
          <w:rFonts w:ascii="Tahoma" w:hAnsi="Tahoma" w:cs="Tahoma"/>
          <w:sz w:val="24"/>
          <w:szCs w:val="24"/>
          <w:lang w:eastAsia="en-PH"/>
        </w:rPr>
        <w:t xml:space="preserve"> SMV </w:t>
      </w:r>
      <w:proofErr w:type="spellStart"/>
      <w:r>
        <w:rPr>
          <w:rFonts w:ascii="Tahoma" w:hAnsi="Tahoma" w:cs="Tahoma"/>
          <w:sz w:val="24"/>
          <w:szCs w:val="24"/>
          <w:lang w:eastAsia="en-PH"/>
        </w:rPr>
        <w:t>sa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loob</w:t>
      </w:r>
      <w:proofErr w:type="spellEnd"/>
      <w:r>
        <w:rPr>
          <w:rFonts w:ascii="Tahoma" w:hAnsi="Tahoma" w:cs="Tahoma"/>
          <w:sz w:val="24"/>
          <w:szCs w:val="24"/>
          <w:lang w:eastAsia="en-PH"/>
        </w:rPr>
        <w:t xml:space="preserve"> ng </w:t>
      </w:r>
      <w:proofErr w:type="spellStart"/>
      <w:r>
        <w:rPr>
          <w:rFonts w:ascii="Tahoma" w:hAnsi="Tahoma" w:cs="Tahoma"/>
          <w:sz w:val="24"/>
          <w:szCs w:val="24"/>
          <w:lang w:eastAsia="en-PH"/>
        </w:rPr>
        <w:t>hindi</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bababa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sa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dalawang</w:t>
      </w:r>
      <w:proofErr w:type="spellEnd"/>
      <w:r>
        <w:rPr>
          <w:rFonts w:ascii="Tahoma" w:hAnsi="Tahoma" w:cs="Tahoma"/>
          <w:sz w:val="24"/>
          <w:szCs w:val="24"/>
          <w:lang w:eastAsia="en-PH"/>
        </w:rPr>
        <w:t xml:space="preserve"> (2) </w:t>
      </w:r>
      <w:proofErr w:type="spellStart"/>
      <w:r>
        <w:rPr>
          <w:rFonts w:ascii="Tahoma" w:hAnsi="Tahoma" w:cs="Tahoma"/>
          <w:sz w:val="24"/>
          <w:szCs w:val="24"/>
          <w:lang w:eastAsia="en-PH"/>
        </w:rPr>
        <w:t>linggo</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bago</w:t>
      </w:r>
      <w:proofErr w:type="spellEnd"/>
      <w:r>
        <w:rPr>
          <w:rFonts w:ascii="Tahoma" w:hAnsi="Tahoma" w:cs="Tahoma"/>
          <w:sz w:val="24"/>
          <w:szCs w:val="24"/>
          <w:lang w:eastAsia="en-PH"/>
        </w:rPr>
        <w:t xml:space="preserve"> ang </w:t>
      </w:r>
      <w:proofErr w:type="spellStart"/>
      <w:r>
        <w:rPr>
          <w:rFonts w:ascii="Tahoma" w:hAnsi="Tahoma" w:cs="Tahoma"/>
          <w:sz w:val="24"/>
          <w:szCs w:val="24"/>
          <w:lang w:eastAsia="en-PH"/>
        </w:rPr>
        <w:t>nasabing</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konsultasyon</w:t>
      </w:r>
      <w:proofErr w:type="spellEnd"/>
      <w:r>
        <w:rPr>
          <w:rFonts w:ascii="Tahoma" w:hAnsi="Tahoma" w:cs="Tahoma"/>
          <w:sz w:val="24"/>
          <w:szCs w:val="24"/>
          <w:lang w:eastAsia="en-PH"/>
        </w:rPr>
        <w:t xml:space="preserve"> at </w:t>
      </w:r>
      <w:proofErr w:type="spellStart"/>
      <w:r>
        <w:rPr>
          <w:rFonts w:ascii="Tahoma" w:hAnsi="Tahoma" w:cs="Tahoma"/>
          <w:sz w:val="24"/>
          <w:szCs w:val="24"/>
          <w:lang w:eastAsia="en-PH"/>
        </w:rPr>
        <w:t>pagdinig</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sa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opisyal</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na</w:t>
      </w:r>
      <w:proofErr w:type="spellEnd"/>
      <w:r>
        <w:rPr>
          <w:rFonts w:ascii="Tahoma" w:hAnsi="Tahoma" w:cs="Tahoma"/>
          <w:sz w:val="24"/>
          <w:szCs w:val="24"/>
          <w:lang w:eastAsia="en-PH"/>
        </w:rPr>
        <w:t xml:space="preserve"> website ng </w:t>
      </w:r>
      <w:proofErr w:type="spellStart"/>
      <w:r>
        <w:rPr>
          <w:rFonts w:ascii="Tahoma" w:hAnsi="Tahoma" w:cs="Tahoma"/>
          <w:sz w:val="24"/>
          <w:szCs w:val="24"/>
          <w:lang w:eastAsia="en-PH"/>
        </w:rPr>
        <w:t>kani-kanilang</w:t>
      </w:r>
      <w:proofErr w:type="spellEnd"/>
      <w:r>
        <w:rPr>
          <w:rFonts w:ascii="Tahoma" w:hAnsi="Tahoma" w:cs="Tahoma"/>
          <w:sz w:val="24"/>
          <w:szCs w:val="24"/>
          <w:lang w:eastAsia="en-PH"/>
        </w:rPr>
        <w:t xml:space="preserve"> LGU, at </w:t>
      </w:r>
      <w:proofErr w:type="spellStart"/>
      <w:r>
        <w:rPr>
          <w:rFonts w:ascii="Tahoma" w:hAnsi="Tahoma" w:cs="Tahoma"/>
          <w:sz w:val="24"/>
          <w:szCs w:val="24"/>
          <w:lang w:eastAsia="en-PH"/>
        </w:rPr>
        <w:t>magpaskil</w:t>
      </w:r>
      <w:proofErr w:type="spellEnd"/>
      <w:r>
        <w:rPr>
          <w:rFonts w:ascii="Tahoma" w:hAnsi="Tahoma" w:cs="Tahoma"/>
          <w:sz w:val="24"/>
          <w:szCs w:val="24"/>
          <w:lang w:eastAsia="en-PH"/>
        </w:rPr>
        <w:t xml:space="preserve"> din </w:t>
      </w:r>
      <w:proofErr w:type="spellStart"/>
      <w:r>
        <w:rPr>
          <w:rFonts w:ascii="Tahoma" w:hAnsi="Tahoma" w:cs="Tahoma"/>
          <w:sz w:val="24"/>
          <w:szCs w:val="24"/>
          <w:lang w:eastAsia="en-PH"/>
        </w:rPr>
        <w:t>nito</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sa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dalawang</w:t>
      </w:r>
      <w:proofErr w:type="spellEnd"/>
      <w:r>
        <w:rPr>
          <w:rFonts w:ascii="Tahoma" w:hAnsi="Tahoma" w:cs="Tahoma"/>
          <w:sz w:val="24"/>
          <w:szCs w:val="24"/>
          <w:lang w:eastAsia="en-PH"/>
        </w:rPr>
        <w:t xml:space="preserve"> (2) </w:t>
      </w:r>
      <w:proofErr w:type="spellStart"/>
      <w:r>
        <w:rPr>
          <w:rFonts w:ascii="Tahoma" w:hAnsi="Tahoma" w:cs="Tahoma"/>
          <w:sz w:val="24"/>
          <w:szCs w:val="24"/>
          <w:lang w:eastAsia="en-PH"/>
        </w:rPr>
        <w:t>lantad</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na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lugar</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sa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kapitolyo</w:t>
      </w:r>
      <w:proofErr w:type="spellEnd"/>
      <w:r>
        <w:rPr>
          <w:rFonts w:ascii="Tahoma" w:hAnsi="Tahoma" w:cs="Tahoma"/>
          <w:sz w:val="24"/>
          <w:szCs w:val="24"/>
          <w:lang w:eastAsia="en-PH"/>
        </w:rPr>
        <w:t xml:space="preserve">, city hall, o municipal hall, </w:t>
      </w:r>
      <w:proofErr w:type="spellStart"/>
      <w:r>
        <w:rPr>
          <w:rFonts w:ascii="Tahoma" w:hAnsi="Tahoma" w:cs="Tahoma"/>
          <w:sz w:val="24"/>
          <w:szCs w:val="24"/>
          <w:lang w:eastAsia="en-PH"/>
        </w:rPr>
        <w:t>alinsunod</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sa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kaso</w:t>
      </w:r>
      <w:proofErr w:type="spellEnd"/>
      <w:r>
        <w:rPr>
          <w:rFonts w:ascii="Tahoma" w:hAnsi="Tahoma" w:cs="Tahoma"/>
          <w:sz w:val="24"/>
          <w:szCs w:val="24"/>
          <w:lang w:eastAsia="en-PH"/>
        </w:rPr>
        <w:t>.</w:t>
      </w:r>
    </w:p>
    <w:p w14:paraId="087F605F" w14:textId="77777777" w:rsidR="006D411C" w:rsidRDefault="006D411C" w:rsidP="006D411C">
      <w:pPr>
        <w:pStyle w:val="NoSpacing"/>
        <w:ind w:firstLine="720"/>
        <w:jc w:val="both"/>
        <w:rPr>
          <w:rFonts w:ascii="Tahoma" w:hAnsi="Tahoma" w:cs="Tahoma"/>
          <w:sz w:val="24"/>
          <w:szCs w:val="24"/>
          <w:lang w:eastAsia="en-PH"/>
        </w:rPr>
      </w:pPr>
    </w:p>
    <w:p w14:paraId="19A0D097" w14:textId="77777777" w:rsidR="006D411C" w:rsidRDefault="006D411C" w:rsidP="006D411C">
      <w:pPr>
        <w:pStyle w:val="NoSpacing"/>
        <w:ind w:firstLine="720"/>
        <w:jc w:val="both"/>
        <w:rPr>
          <w:rFonts w:ascii="Tahoma" w:hAnsi="Tahoma" w:cs="Tahoma"/>
          <w:sz w:val="24"/>
          <w:szCs w:val="24"/>
          <w:lang w:eastAsia="en-PH"/>
        </w:rPr>
      </w:pPr>
      <w:proofErr w:type="spellStart"/>
      <w:r>
        <w:rPr>
          <w:rFonts w:ascii="Tahoma" w:hAnsi="Tahoma" w:cs="Tahoma"/>
          <w:sz w:val="24"/>
          <w:szCs w:val="24"/>
          <w:lang w:eastAsia="en-PH"/>
        </w:rPr>
        <w:t>Matapos</w:t>
      </w:r>
      <w:proofErr w:type="spellEnd"/>
      <w:r>
        <w:rPr>
          <w:rFonts w:ascii="Tahoma" w:hAnsi="Tahoma" w:cs="Tahoma"/>
          <w:sz w:val="24"/>
          <w:szCs w:val="24"/>
          <w:lang w:eastAsia="en-PH"/>
        </w:rPr>
        <w:t xml:space="preserve"> ang </w:t>
      </w:r>
      <w:proofErr w:type="spellStart"/>
      <w:r>
        <w:rPr>
          <w:rFonts w:ascii="Tahoma" w:hAnsi="Tahoma" w:cs="Tahoma"/>
          <w:sz w:val="24"/>
          <w:szCs w:val="24"/>
          <w:lang w:eastAsia="en-PH"/>
        </w:rPr>
        <w:t>pampublikong</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konsultasyon</w:t>
      </w:r>
      <w:proofErr w:type="spellEnd"/>
      <w:r>
        <w:rPr>
          <w:rFonts w:ascii="Tahoma" w:hAnsi="Tahoma" w:cs="Tahoma"/>
          <w:sz w:val="24"/>
          <w:szCs w:val="24"/>
          <w:lang w:eastAsia="en-PH"/>
        </w:rPr>
        <w:t xml:space="preserve"> at </w:t>
      </w:r>
      <w:proofErr w:type="spellStart"/>
      <w:r>
        <w:rPr>
          <w:rFonts w:ascii="Tahoma" w:hAnsi="Tahoma" w:cs="Tahoma"/>
          <w:sz w:val="24"/>
          <w:szCs w:val="24"/>
          <w:lang w:eastAsia="en-PH"/>
        </w:rPr>
        <w:t>matapos</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maihanda</w:t>
      </w:r>
      <w:proofErr w:type="spellEnd"/>
      <w:r>
        <w:rPr>
          <w:rFonts w:ascii="Tahoma" w:hAnsi="Tahoma" w:cs="Tahoma"/>
          <w:sz w:val="24"/>
          <w:szCs w:val="24"/>
          <w:lang w:eastAsia="en-PH"/>
        </w:rPr>
        <w:t xml:space="preserve"> ang </w:t>
      </w:r>
      <w:proofErr w:type="spellStart"/>
      <w:r>
        <w:rPr>
          <w:rFonts w:ascii="Tahoma" w:hAnsi="Tahoma" w:cs="Tahoma"/>
          <w:sz w:val="24"/>
          <w:szCs w:val="24"/>
          <w:lang w:eastAsia="en-PH"/>
        </w:rPr>
        <w:t>ipinanukalang</w:t>
      </w:r>
      <w:proofErr w:type="spellEnd"/>
      <w:r>
        <w:rPr>
          <w:rFonts w:ascii="Tahoma" w:hAnsi="Tahoma" w:cs="Tahoma"/>
          <w:sz w:val="24"/>
          <w:szCs w:val="24"/>
          <w:lang w:eastAsia="en-PH"/>
        </w:rPr>
        <w:t xml:space="preserve"> SMV, </w:t>
      </w:r>
      <w:proofErr w:type="spellStart"/>
      <w:r>
        <w:rPr>
          <w:rFonts w:ascii="Tahoma" w:hAnsi="Tahoma" w:cs="Tahoma"/>
          <w:sz w:val="24"/>
          <w:szCs w:val="24"/>
          <w:lang w:eastAsia="en-PH"/>
        </w:rPr>
        <w:t>ito</w:t>
      </w:r>
      <w:proofErr w:type="spellEnd"/>
      <w:r>
        <w:rPr>
          <w:rFonts w:ascii="Tahoma" w:hAnsi="Tahoma" w:cs="Tahoma"/>
          <w:sz w:val="24"/>
          <w:szCs w:val="24"/>
          <w:lang w:eastAsia="en-PH"/>
        </w:rPr>
        <w:t xml:space="preserve"> ay </w:t>
      </w:r>
      <w:proofErr w:type="spellStart"/>
      <w:r>
        <w:rPr>
          <w:rFonts w:ascii="Tahoma" w:hAnsi="Tahoma" w:cs="Tahoma"/>
          <w:sz w:val="24"/>
          <w:szCs w:val="24"/>
          <w:lang w:eastAsia="en-PH"/>
        </w:rPr>
        <w:t>isusumite</w:t>
      </w:r>
      <w:proofErr w:type="spellEnd"/>
      <w:r>
        <w:rPr>
          <w:rFonts w:ascii="Tahoma" w:hAnsi="Tahoma" w:cs="Tahoma"/>
          <w:sz w:val="24"/>
          <w:szCs w:val="24"/>
          <w:lang w:eastAsia="en-PH"/>
        </w:rPr>
        <w:t xml:space="preserve"> ng </w:t>
      </w:r>
      <w:proofErr w:type="spellStart"/>
      <w:r>
        <w:rPr>
          <w:rFonts w:ascii="Tahoma" w:hAnsi="Tahoma" w:cs="Tahoma"/>
          <w:sz w:val="24"/>
          <w:szCs w:val="24"/>
          <w:lang w:eastAsia="en-PH"/>
        </w:rPr>
        <w:t>lokal</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na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tagatasa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sa</w:t>
      </w:r>
      <w:proofErr w:type="spellEnd"/>
      <w:r>
        <w:rPr>
          <w:rFonts w:ascii="Tahoma" w:hAnsi="Tahoma" w:cs="Tahoma"/>
          <w:sz w:val="24"/>
          <w:szCs w:val="24"/>
          <w:lang w:eastAsia="en-PH"/>
        </w:rPr>
        <w:t xml:space="preserve"> BLGF Regional Office, at </w:t>
      </w:r>
      <w:proofErr w:type="spellStart"/>
      <w:r>
        <w:rPr>
          <w:rFonts w:ascii="Tahoma" w:hAnsi="Tahoma" w:cs="Tahoma"/>
          <w:sz w:val="24"/>
          <w:szCs w:val="24"/>
          <w:lang w:eastAsia="en-PH"/>
        </w:rPr>
        <w:t>sa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loob</w:t>
      </w:r>
      <w:proofErr w:type="spellEnd"/>
      <w:r>
        <w:rPr>
          <w:rFonts w:ascii="Tahoma" w:hAnsi="Tahoma" w:cs="Tahoma"/>
          <w:sz w:val="24"/>
          <w:szCs w:val="24"/>
          <w:lang w:eastAsia="en-PH"/>
        </w:rPr>
        <w:t xml:space="preserve"> ng </w:t>
      </w:r>
      <w:proofErr w:type="spellStart"/>
      <w:r>
        <w:rPr>
          <w:rFonts w:ascii="Tahoma" w:hAnsi="Tahoma" w:cs="Tahoma"/>
          <w:sz w:val="24"/>
          <w:szCs w:val="24"/>
          <w:lang w:eastAsia="en-PH"/>
        </w:rPr>
        <w:t>apatnapu’t</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limang</w:t>
      </w:r>
      <w:proofErr w:type="spellEnd"/>
      <w:r>
        <w:rPr>
          <w:rFonts w:ascii="Tahoma" w:hAnsi="Tahoma" w:cs="Tahoma"/>
          <w:sz w:val="24"/>
          <w:szCs w:val="24"/>
          <w:lang w:eastAsia="en-PH"/>
        </w:rPr>
        <w:t xml:space="preserve"> (45) </w:t>
      </w:r>
      <w:proofErr w:type="spellStart"/>
      <w:r>
        <w:rPr>
          <w:rFonts w:ascii="Tahoma" w:hAnsi="Tahoma" w:cs="Tahoma"/>
          <w:sz w:val="24"/>
          <w:szCs w:val="24"/>
          <w:lang w:eastAsia="en-PH"/>
        </w:rPr>
        <w:t>araw</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mula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sa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pagtanggap</w:t>
      </w:r>
      <w:proofErr w:type="spellEnd"/>
      <w:r>
        <w:rPr>
          <w:rFonts w:ascii="Tahoma" w:hAnsi="Tahoma" w:cs="Tahoma"/>
          <w:sz w:val="24"/>
          <w:szCs w:val="24"/>
          <w:lang w:eastAsia="en-PH"/>
        </w:rPr>
        <w:t xml:space="preserve">, ang BLGF Regional Office ay </w:t>
      </w:r>
      <w:proofErr w:type="spellStart"/>
      <w:r>
        <w:rPr>
          <w:rFonts w:ascii="Tahoma" w:hAnsi="Tahoma" w:cs="Tahoma"/>
          <w:sz w:val="24"/>
          <w:szCs w:val="24"/>
          <w:lang w:eastAsia="en-PH"/>
        </w:rPr>
        <w:t>susuri</w:t>
      </w:r>
      <w:proofErr w:type="spellEnd"/>
      <w:r>
        <w:rPr>
          <w:rFonts w:ascii="Tahoma" w:hAnsi="Tahoma" w:cs="Tahoma"/>
          <w:sz w:val="24"/>
          <w:szCs w:val="24"/>
          <w:lang w:eastAsia="en-PH"/>
        </w:rPr>
        <w:t xml:space="preserve"> at </w:t>
      </w:r>
      <w:proofErr w:type="spellStart"/>
      <w:r>
        <w:rPr>
          <w:rFonts w:ascii="Tahoma" w:hAnsi="Tahoma" w:cs="Tahoma"/>
          <w:sz w:val="24"/>
          <w:szCs w:val="24"/>
          <w:lang w:eastAsia="en-PH"/>
        </w:rPr>
        <w:t>magpapasa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nito</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sa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pinuno</w:t>
      </w:r>
      <w:proofErr w:type="spellEnd"/>
      <w:r>
        <w:rPr>
          <w:rFonts w:ascii="Tahoma" w:hAnsi="Tahoma" w:cs="Tahoma"/>
          <w:sz w:val="24"/>
          <w:szCs w:val="24"/>
          <w:lang w:eastAsia="en-PH"/>
        </w:rPr>
        <w:t xml:space="preserve"> ng BLGF. Kung </w:t>
      </w:r>
      <w:proofErr w:type="spellStart"/>
      <w:r>
        <w:rPr>
          <w:rFonts w:ascii="Tahoma" w:hAnsi="Tahoma" w:cs="Tahoma"/>
          <w:sz w:val="24"/>
          <w:szCs w:val="24"/>
          <w:lang w:eastAsia="en-PH"/>
        </w:rPr>
        <w:t>sa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mga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lungsod</w:t>
      </w:r>
      <w:proofErr w:type="spellEnd"/>
      <w:r>
        <w:rPr>
          <w:rFonts w:ascii="Tahoma" w:hAnsi="Tahoma" w:cs="Tahoma"/>
          <w:sz w:val="24"/>
          <w:szCs w:val="24"/>
          <w:lang w:eastAsia="en-PH"/>
        </w:rPr>
        <w:t xml:space="preserve"> at </w:t>
      </w:r>
      <w:proofErr w:type="spellStart"/>
      <w:r>
        <w:rPr>
          <w:rFonts w:ascii="Tahoma" w:hAnsi="Tahoma" w:cs="Tahoma"/>
          <w:sz w:val="24"/>
          <w:szCs w:val="24"/>
          <w:lang w:eastAsia="en-PH"/>
        </w:rPr>
        <w:t>sa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natatanging</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munisipalidad</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sa</w:t>
      </w:r>
      <w:proofErr w:type="spellEnd"/>
      <w:r>
        <w:rPr>
          <w:rFonts w:ascii="Tahoma" w:hAnsi="Tahoma" w:cs="Tahoma"/>
          <w:sz w:val="24"/>
          <w:szCs w:val="24"/>
          <w:lang w:eastAsia="en-PH"/>
        </w:rPr>
        <w:t xml:space="preserve"> Metropolitan Manila Area, ang </w:t>
      </w:r>
      <w:proofErr w:type="spellStart"/>
      <w:r>
        <w:rPr>
          <w:rFonts w:ascii="Tahoma" w:hAnsi="Tahoma" w:cs="Tahoma"/>
          <w:sz w:val="24"/>
          <w:szCs w:val="24"/>
          <w:lang w:eastAsia="en-PH"/>
        </w:rPr>
        <w:t>pagsusuri</w:t>
      </w:r>
      <w:proofErr w:type="spellEnd"/>
      <w:r>
        <w:rPr>
          <w:rFonts w:ascii="Tahoma" w:hAnsi="Tahoma" w:cs="Tahoma"/>
          <w:sz w:val="24"/>
          <w:szCs w:val="24"/>
          <w:lang w:eastAsia="en-PH"/>
        </w:rPr>
        <w:t xml:space="preserve"> ay </w:t>
      </w:r>
      <w:proofErr w:type="spellStart"/>
      <w:r>
        <w:rPr>
          <w:rFonts w:ascii="Tahoma" w:hAnsi="Tahoma" w:cs="Tahoma"/>
          <w:sz w:val="24"/>
          <w:szCs w:val="24"/>
          <w:lang w:eastAsia="en-PH"/>
        </w:rPr>
        <w:t>gagawin</w:t>
      </w:r>
      <w:proofErr w:type="spellEnd"/>
      <w:r>
        <w:rPr>
          <w:rFonts w:ascii="Tahoma" w:hAnsi="Tahoma" w:cs="Tahoma"/>
          <w:sz w:val="24"/>
          <w:szCs w:val="24"/>
          <w:lang w:eastAsia="en-PH"/>
        </w:rPr>
        <w:t xml:space="preserve"> ng BLGF Central Office. Ang </w:t>
      </w:r>
      <w:proofErr w:type="spellStart"/>
      <w:r>
        <w:rPr>
          <w:rFonts w:ascii="Tahoma" w:hAnsi="Tahoma" w:cs="Tahoma"/>
          <w:sz w:val="24"/>
          <w:szCs w:val="24"/>
          <w:lang w:eastAsia="en-PH"/>
        </w:rPr>
        <w:t>pinuno</w:t>
      </w:r>
      <w:proofErr w:type="spellEnd"/>
      <w:r>
        <w:rPr>
          <w:rFonts w:ascii="Tahoma" w:hAnsi="Tahoma" w:cs="Tahoma"/>
          <w:sz w:val="24"/>
          <w:szCs w:val="24"/>
          <w:lang w:eastAsia="en-PH"/>
        </w:rPr>
        <w:t xml:space="preserve"> ng BLGF ay may </w:t>
      </w:r>
      <w:proofErr w:type="spellStart"/>
      <w:r>
        <w:rPr>
          <w:rFonts w:ascii="Tahoma" w:hAnsi="Tahoma" w:cs="Tahoma"/>
          <w:sz w:val="24"/>
          <w:szCs w:val="24"/>
          <w:lang w:eastAsia="en-PH"/>
        </w:rPr>
        <w:t>tatlumpung</w:t>
      </w:r>
      <w:proofErr w:type="spellEnd"/>
      <w:r>
        <w:rPr>
          <w:rFonts w:ascii="Tahoma" w:hAnsi="Tahoma" w:cs="Tahoma"/>
          <w:sz w:val="24"/>
          <w:szCs w:val="24"/>
          <w:lang w:eastAsia="en-PH"/>
        </w:rPr>
        <w:t xml:space="preserve"> (30) </w:t>
      </w:r>
      <w:proofErr w:type="spellStart"/>
      <w:r>
        <w:rPr>
          <w:rFonts w:ascii="Tahoma" w:hAnsi="Tahoma" w:cs="Tahoma"/>
          <w:sz w:val="24"/>
          <w:szCs w:val="24"/>
          <w:lang w:eastAsia="en-PH"/>
        </w:rPr>
        <w:t>araw</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mula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sa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pagtanggap</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upang</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suriin</w:t>
      </w:r>
      <w:proofErr w:type="spellEnd"/>
      <w:r>
        <w:rPr>
          <w:rFonts w:ascii="Tahoma" w:hAnsi="Tahoma" w:cs="Tahoma"/>
          <w:sz w:val="24"/>
          <w:szCs w:val="24"/>
          <w:lang w:eastAsia="en-PH"/>
        </w:rPr>
        <w:t xml:space="preserve"> at </w:t>
      </w:r>
      <w:proofErr w:type="spellStart"/>
      <w:r>
        <w:rPr>
          <w:rFonts w:ascii="Tahoma" w:hAnsi="Tahoma" w:cs="Tahoma"/>
          <w:sz w:val="24"/>
          <w:szCs w:val="24"/>
          <w:lang w:eastAsia="en-PH"/>
        </w:rPr>
        <w:t>ipasa</w:t>
      </w:r>
      <w:proofErr w:type="spellEnd"/>
      <w:r>
        <w:rPr>
          <w:rFonts w:ascii="Tahoma" w:hAnsi="Tahoma" w:cs="Tahoma"/>
          <w:sz w:val="24"/>
          <w:szCs w:val="24"/>
          <w:lang w:eastAsia="en-PH"/>
        </w:rPr>
        <w:t xml:space="preserve"> ang </w:t>
      </w:r>
      <w:proofErr w:type="spellStart"/>
      <w:r>
        <w:rPr>
          <w:rFonts w:ascii="Tahoma" w:hAnsi="Tahoma" w:cs="Tahoma"/>
          <w:sz w:val="24"/>
          <w:szCs w:val="24"/>
          <w:lang w:eastAsia="en-PH"/>
        </w:rPr>
        <w:t>ipinanukalang</w:t>
      </w:r>
      <w:proofErr w:type="spellEnd"/>
      <w:r>
        <w:rPr>
          <w:rFonts w:ascii="Tahoma" w:hAnsi="Tahoma" w:cs="Tahoma"/>
          <w:sz w:val="24"/>
          <w:szCs w:val="24"/>
          <w:lang w:eastAsia="en-PH"/>
        </w:rPr>
        <w:t xml:space="preserve"> SMV </w:t>
      </w:r>
      <w:proofErr w:type="spellStart"/>
      <w:r>
        <w:rPr>
          <w:rFonts w:ascii="Tahoma" w:hAnsi="Tahoma" w:cs="Tahoma"/>
          <w:sz w:val="24"/>
          <w:szCs w:val="24"/>
          <w:lang w:eastAsia="en-PH"/>
        </w:rPr>
        <w:t>sa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Kalihim</w:t>
      </w:r>
      <w:proofErr w:type="spellEnd"/>
      <w:r>
        <w:rPr>
          <w:rFonts w:ascii="Tahoma" w:hAnsi="Tahoma" w:cs="Tahoma"/>
          <w:sz w:val="24"/>
          <w:szCs w:val="24"/>
          <w:lang w:eastAsia="en-PH"/>
        </w:rPr>
        <w:t xml:space="preserve"> ng </w:t>
      </w:r>
      <w:proofErr w:type="spellStart"/>
      <w:r>
        <w:rPr>
          <w:rFonts w:ascii="Tahoma" w:hAnsi="Tahoma" w:cs="Tahoma"/>
          <w:sz w:val="24"/>
          <w:szCs w:val="24"/>
          <w:lang w:eastAsia="en-PH"/>
        </w:rPr>
        <w:t>Kagawaran</w:t>
      </w:r>
      <w:proofErr w:type="spellEnd"/>
      <w:r>
        <w:rPr>
          <w:rFonts w:ascii="Tahoma" w:hAnsi="Tahoma" w:cs="Tahoma"/>
          <w:sz w:val="24"/>
          <w:szCs w:val="24"/>
          <w:lang w:eastAsia="en-PH"/>
        </w:rPr>
        <w:t xml:space="preserve"> ng </w:t>
      </w:r>
      <w:proofErr w:type="spellStart"/>
      <w:r>
        <w:rPr>
          <w:rFonts w:ascii="Tahoma" w:hAnsi="Tahoma" w:cs="Tahoma"/>
          <w:sz w:val="24"/>
          <w:szCs w:val="24"/>
          <w:lang w:eastAsia="en-PH"/>
        </w:rPr>
        <w:t>Pananalapi</w:t>
      </w:r>
      <w:proofErr w:type="spellEnd"/>
      <w:r>
        <w:rPr>
          <w:rFonts w:ascii="Tahoma" w:hAnsi="Tahoma" w:cs="Tahoma"/>
          <w:sz w:val="24"/>
          <w:szCs w:val="24"/>
          <w:lang w:eastAsia="en-PH"/>
        </w:rPr>
        <w:t xml:space="preserve"> (Secretary of Finance).</w:t>
      </w:r>
    </w:p>
    <w:p w14:paraId="496EED8C" w14:textId="77777777" w:rsidR="006D411C" w:rsidRDefault="006D411C" w:rsidP="006D411C">
      <w:pPr>
        <w:pStyle w:val="NoSpacing"/>
        <w:ind w:firstLine="720"/>
        <w:jc w:val="both"/>
        <w:rPr>
          <w:rFonts w:ascii="Tahoma" w:hAnsi="Tahoma" w:cs="Tahoma"/>
          <w:sz w:val="24"/>
          <w:szCs w:val="24"/>
          <w:lang w:eastAsia="en-PH"/>
        </w:rPr>
      </w:pPr>
    </w:p>
    <w:p w14:paraId="3F9BF2A5" w14:textId="77777777" w:rsidR="006D411C" w:rsidRDefault="006D411C" w:rsidP="006D411C">
      <w:pPr>
        <w:pStyle w:val="NoSpacing"/>
        <w:ind w:firstLine="720"/>
        <w:jc w:val="both"/>
        <w:rPr>
          <w:rFonts w:ascii="Tahoma" w:hAnsi="Tahoma" w:cs="Tahoma"/>
          <w:sz w:val="24"/>
          <w:szCs w:val="24"/>
          <w:lang w:eastAsia="en-PH"/>
        </w:rPr>
      </w:pPr>
      <w:r>
        <w:rPr>
          <w:rFonts w:ascii="Tahoma" w:hAnsi="Tahoma" w:cs="Tahoma"/>
          <w:sz w:val="24"/>
          <w:szCs w:val="24"/>
          <w:lang w:eastAsia="en-PH"/>
        </w:rPr>
        <w:t xml:space="preserve">Ang Schedule of Market Values (SMV) ay </w:t>
      </w:r>
      <w:proofErr w:type="spellStart"/>
      <w:r>
        <w:rPr>
          <w:rFonts w:ascii="Tahoma" w:hAnsi="Tahoma" w:cs="Tahoma"/>
          <w:sz w:val="24"/>
          <w:szCs w:val="24"/>
          <w:lang w:eastAsia="en-PH"/>
        </w:rPr>
        <w:t>tumutukoy</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sa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talaan</w:t>
      </w:r>
      <w:proofErr w:type="spellEnd"/>
      <w:r>
        <w:rPr>
          <w:rFonts w:ascii="Tahoma" w:hAnsi="Tahoma" w:cs="Tahoma"/>
          <w:sz w:val="24"/>
          <w:szCs w:val="24"/>
          <w:lang w:eastAsia="en-PH"/>
        </w:rPr>
        <w:t xml:space="preserve"> ng </w:t>
      </w:r>
      <w:proofErr w:type="spellStart"/>
      <w:r>
        <w:rPr>
          <w:rFonts w:ascii="Tahoma" w:hAnsi="Tahoma" w:cs="Tahoma"/>
          <w:sz w:val="24"/>
          <w:szCs w:val="24"/>
          <w:lang w:eastAsia="en-PH"/>
        </w:rPr>
        <w:t>batayang</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yunit</w:t>
      </w:r>
      <w:proofErr w:type="spellEnd"/>
      <w:r>
        <w:rPr>
          <w:rFonts w:ascii="Tahoma" w:hAnsi="Tahoma" w:cs="Tahoma"/>
          <w:sz w:val="24"/>
          <w:szCs w:val="24"/>
          <w:lang w:eastAsia="en-PH"/>
        </w:rPr>
        <w:t xml:space="preserve"> ng </w:t>
      </w:r>
      <w:proofErr w:type="spellStart"/>
      <w:r>
        <w:rPr>
          <w:rFonts w:ascii="Tahoma" w:hAnsi="Tahoma" w:cs="Tahoma"/>
          <w:sz w:val="24"/>
          <w:szCs w:val="24"/>
          <w:lang w:eastAsia="en-PH"/>
        </w:rPr>
        <w:t>halaga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sa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pamilihan</w:t>
      </w:r>
      <w:proofErr w:type="spellEnd"/>
      <w:r>
        <w:rPr>
          <w:rFonts w:ascii="Tahoma" w:hAnsi="Tahoma" w:cs="Tahoma"/>
          <w:sz w:val="24"/>
          <w:szCs w:val="24"/>
          <w:lang w:eastAsia="en-PH"/>
        </w:rPr>
        <w:t xml:space="preserve"> para </w:t>
      </w:r>
      <w:proofErr w:type="spellStart"/>
      <w:r>
        <w:rPr>
          <w:rFonts w:ascii="Tahoma" w:hAnsi="Tahoma" w:cs="Tahoma"/>
          <w:sz w:val="24"/>
          <w:szCs w:val="24"/>
          <w:lang w:eastAsia="en-PH"/>
        </w:rPr>
        <w:t>sa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lahat</w:t>
      </w:r>
      <w:proofErr w:type="spellEnd"/>
      <w:r>
        <w:rPr>
          <w:rFonts w:ascii="Tahoma" w:hAnsi="Tahoma" w:cs="Tahoma"/>
          <w:sz w:val="24"/>
          <w:szCs w:val="24"/>
          <w:lang w:eastAsia="en-PH"/>
        </w:rPr>
        <w:t xml:space="preserve"> ng </w:t>
      </w:r>
      <w:proofErr w:type="spellStart"/>
      <w:r>
        <w:rPr>
          <w:rFonts w:ascii="Tahoma" w:hAnsi="Tahoma" w:cs="Tahoma"/>
          <w:sz w:val="24"/>
          <w:szCs w:val="24"/>
          <w:lang w:eastAsia="en-PH"/>
        </w:rPr>
        <w:t>uri</w:t>
      </w:r>
      <w:proofErr w:type="spellEnd"/>
      <w:r>
        <w:rPr>
          <w:rFonts w:ascii="Tahoma" w:hAnsi="Tahoma" w:cs="Tahoma"/>
          <w:sz w:val="24"/>
          <w:szCs w:val="24"/>
          <w:lang w:eastAsia="en-PH"/>
        </w:rPr>
        <w:t xml:space="preserve"> ng </w:t>
      </w:r>
      <w:proofErr w:type="spellStart"/>
      <w:r>
        <w:rPr>
          <w:rFonts w:ascii="Tahoma" w:hAnsi="Tahoma" w:cs="Tahoma"/>
          <w:sz w:val="24"/>
          <w:szCs w:val="24"/>
          <w:lang w:eastAsia="en-PH"/>
        </w:rPr>
        <w:t>ari-ariang</w:t>
      </w:r>
      <w:proofErr w:type="spellEnd"/>
      <w:r>
        <w:rPr>
          <w:rFonts w:ascii="Tahoma" w:hAnsi="Tahoma" w:cs="Tahoma"/>
          <w:sz w:val="24"/>
          <w:szCs w:val="24"/>
          <w:lang w:eastAsia="en-PH"/>
        </w:rPr>
        <w:t xml:space="preserve"> di-</w:t>
      </w:r>
      <w:proofErr w:type="spellStart"/>
      <w:r>
        <w:rPr>
          <w:rFonts w:ascii="Tahoma" w:hAnsi="Tahoma" w:cs="Tahoma"/>
          <w:sz w:val="24"/>
          <w:szCs w:val="24"/>
          <w:lang w:eastAsia="en-PH"/>
        </w:rPr>
        <w:t>nalilipat</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maliban</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sa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makinarya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na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inihanda</w:t>
      </w:r>
      <w:proofErr w:type="spellEnd"/>
      <w:r>
        <w:rPr>
          <w:rFonts w:ascii="Tahoma" w:hAnsi="Tahoma" w:cs="Tahoma"/>
          <w:sz w:val="24"/>
          <w:szCs w:val="24"/>
          <w:lang w:eastAsia="en-PH"/>
        </w:rPr>
        <w:t xml:space="preserve"> ng </w:t>
      </w:r>
      <w:proofErr w:type="spellStart"/>
      <w:r>
        <w:rPr>
          <w:rFonts w:ascii="Tahoma" w:hAnsi="Tahoma" w:cs="Tahoma"/>
          <w:sz w:val="24"/>
          <w:szCs w:val="24"/>
          <w:lang w:eastAsia="en-PH"/>
        </w:rPr>
        <w:t>mga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tagatasa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alinsunod</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sa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umiiral</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na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mga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batas</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tuntunin</w:t>
      </w:r>
      <w:proofErr w:type="spellEnd"/>
      <w:r>
        <w:rPr>
          <w:rFonts w:ascii="Tahoma" w:hAnsi="Tahoma" w:cs="Tahoma"/>
          <w:sz w:val="24"/>
          <w:szCs w:val="24"/>
          <w:lang w:eastAsia="en-PH"/>
        </w:rPr>
        <w:t xml:space="preserve">, at </w:t>
      </w:r>
      <w:proofErr w:type="spellStart"/>
      <w:r>
        <w:rPr>
          <w:rFonts w:ascii="Tahoma" w:hAnsi="Tahoma" w:cs="Tahoma"/>
          <w:sz w:val="24"/>
          <w:szCs w:val="24"/>
          <w:lang w:eastAsia="en-PH"/>
        </w:rPr>
        <w:lastRenderedPageBreak/>
        <w:t>regulasyon</w:t>
      </w:r>
      <w:proofErr w:type="spellEnd"/>
      <w:r>
        <w:rPr>
          <w:rFonts w:ascii="Tahoma" w:hAnsi="Tahoma" w:cs="Tahoma"/>
          <w:sz w:val="24"/>
          <w:szCs w:val="24"/>
          <w:lang w:eastAsia="en-PH"/>
        </w:rPr>
        <w:t xml:space="preserve">. Isa </w:t>
      </w:r>
      <w:proofErr w:type="spellStart"/>
      <w:r>
        <w:rPr>
          <w:rFonts w:ascii="Tahoma" w:hAnsi="Tahoma" w:cs="Tahoma"/>
          <w:sz w:val="24"/>
          <w:szCs w:val="24"/>
          <w:lang w:eastAsia="en-PH"/>
        </w:rPr>
        <w:t>itong</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opisyal</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na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dokumento</w:t>
      </w:r>
      <w:proofErr w:type="spellEnd"/>
      <w:r>
        <w:rPr>
          <w:rFonts w:ascii="Tahoma" w:hAnsi="Tahoma" w:cs="Tahoma"/>
          <w:sz w:val="24"/>
          <w:szCs w:val="24"/>
          <w:lang w:eastAsia="en-PH"/>
        </w:rPr>
        <w:t xml:space="preserve"> ng LGU </w:t>
      </w:r>
      <w:proofErr w:type="spellStart"/>
      <w:r>
        <w:rPr>
          <w:rFonts w:ascii="Tahoma" w:hAnsi="Tahoma" w:cs="Tahoma"/>
          <w:sz w:val="24"/>
          <w:szCs w:val="24"/>
          <w:lang w:eastAsia="en-PH"/>
        </w:rPr>
        <w:t>na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nagtatakda</w:t>
      </w:r>
      <w:proofErr w:type="spellEnd"/>
      <w:r>
        <w:rPr>
          <w:rFonts w:ascii="Tahoma" w:hAnsi="Tahoma" w:cs="Tahoma"/>
          <w:sz w:val="24"/>
          <w:szCs w:val="24"/>
          <w:lang w:eastAsia="en-PH"/>
        </w:rPr>
        <w:t xml:space="preserve"> ng </w:t>
      </w:r>
      <w:proofErr w:type="spellStart"/>
      <w:r>
        <w:rPr>
          <w:rFonts w:ascii="Tahoma" w:hAnsi="Tahoma" w:cs="Tahoma"/>
          <w:sz w:val="24"/>
          <w:szCs w:val="24"/>
          <w:lang w:eastAsia="en-PH"/>
        </w:rPr>
        <w:t>halaga</w:t>
      </w:r>
      <w:proofErr w:type="spellEnd"/>
      <w:r>
        <w:rPr>
          <w:rFonts w:ascii="Tahoma" w:hAnsi="Tahoma" w:cs="Tahoma"/>
          <w:sz w:val="24"/>
          <w:szCs w:val="24"/>
          <w:lang w:eastAsia="en-PH"/>
        </w:rPr>
        <w:t xml:space="preserve"> ng </w:t>
      </w:r>
      <w:proofErr w:type="spellStart"/>
      <w:r>
        <w:rPr>
          <w:rFonts w:ascii="Tahoma" w:hAnsi="Tahoma" w:cs="Tahoma"/>
          <w:sz w:val="24"/>
          <w:szCs w:val="24"/>
          <w:lang w:eastAsia="en-PH"/>
        </w:rPr>
        <w:t>mga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ari-arian</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batay</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sa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klasipikasyon</w:t>
      </w:r>
      <w:proofErr w:type="spellEnd"/>
      <w:r>
        <w:rPr>
          <w:rFonts w:ascii="Tahoma" w:hAnsi="Tahoma" w:cs="Tahoma"/>
          <w:sz w:val="24"/>
          <w:szCs w:val="24"/>
          <w:lang w:eastAsia="en-PH"/>
        </w:rPr>
        <w:t xml:space="preserve"> at </w:t>
      </w:r>
      <w:proofErr w:type="spellStart"/>
      <w:r>
        <w:rPr>
          <w:rFonts w:ascii="Tahoma" w:hAnsi="Tahoma" w:cs="Tahoma"/>
          <w:sz w:val="24"/>
          <w:szCs w:val="24"/>
          <w:lang w:eastAsia="en-PH"/>
        </w:rPr>
        <w:t>lokasyon</w:t>
      </w:r>
      <w:proofErr w:type="spellEnd"/>
      <w:r>
        <w:rPr>
          <w:rFonts w:ascii="Tahoma" w:hAnsi="Tahoma" w:cs="Tahoma"/>
          <w:sz w:val="24"/>
          <w:szCs w:val="24"/>
          <w:lang w:eastAsia="en-PH"/>
        </w:rPr>
        <w:t xml:space="preserve">. Ito </w:t>
      </w:r>
      <w:proofErr w:type="spellStart"/>
      <w:r>
        <w:rPr>
          <w:rFonts w:ascii="Tahoma" w:hAnsi="Tahoma" w:cs="Tahoma"/>
          <w:sz w:val="24"/>
          <w:szCs w:val="24"/>
          <w:lang w:eastAsia="en-PH"/>
        </w:rPr>
        <w:t>rin</w:t>
      </w:r>
      <w:proofErr w:type="spellEnd"/>
      <w:r>
        <w:rPr>
          <w:rFonts w:ascii="Tahoma" w:hAnsi="Tahoma" w:cs="Tahoma"/>
          <w:sz w:val="24"/>
          <w:szCs w:val="24"/>
          <w:lang w:eastAsia="en-PH"/>
        </w:rPr>
        <w:t xml:space="preserve"> ang </w:t>
      </w:r>
      <w:proofErr w:type="spellStart"/>
      <w:r>
        <w:rPr>
          <w:rFonts w:ascii="Tahoma" w:hAnsi="Tahoma" w:cs="Tahoma"/>
          <w:sz w:val="24"/>
          <w:szCs w:val="24"/>
          <w:lang w:eastAsia="en-PH"/>
        </w:rPr>
        <w:t>batayan</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sa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pagtukoy</w:t>
      </w:r>
      <w:proofErr w:type="spellEnd"/>
      <w:r>
        <w:rPr>
          <w:rFonts w:ascii="Tahoma" w:hAnsi="Tahoma" w:cs="Tahoma"/>
          <w:sz w:val="24"/>
          <w:szCs w:val="24"/>
          <w:lang w:eastAsia="en-PH"/>
        </w:rPr>
        <w:t xml:space="preserve"> ng </w:t>
      </w:r>
      <w:proofErr w:type="spellStart"/>
      <w:r>
        <w:rPr>
          <w:rFonts w:ascii="Tahoma" w:hAnsi="Tahoma" w:cs="Tahoma"/>
          <w:sz w:val="24"/>
          <w:szCs w:val="24"/>
          <w:lang w:eastAsia="en-PH"/>
        </w:rPr>
        <w:t>buwis</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sa</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ari-arian</w:t>
      </w:r>
      <w:proofErr w:type="spellEnd"/>
      <w:r>
        <w:rPr>
          <w:rFonts w:ascii="Tahoma" w:hAnsi="Tahoma" w:cs="Tahoma"/>
          <w:sz w:val="24"/>
          <w:szCs w:val="24"/>
          <w:lang w:eastAsia="en-PH"/>
        </w:rPr>
        <w:t xml:space="preserve"> (real property taxes), </w:t>
      </w:r>
      <w:proofErr w:type="spellStart"/>
      <w:r>
        <w:rPr>
          <w:rFonts w:ascii="Tahoma" w:hAnsi="Tahoma" w:cs="Tahoma"/>
          <w:sz w:val="24"/>
          <w:szCs w:val="24"/>
          <w:lang w:eastAsia="en-PH"/>
        </w:rPr>
        <w:t>kabilang</w:t>
      </w:r>
      <w:proofErr w:type="spellEnd"/>
      <w:r>
        <w:rPr>
          <w:rFonts w:ascii="Tahoma" w:hAnsi="Tahoma" w:cs="Tahoma"/>
          <w:sz w:val="24"/>
          <w:szCs w:val="24"/>
          <w:lang w:eastAsia="en-PH"/>
        </w:rPr>
        <w:t xml:space="preserve"> ang </w:t>
      </w:r>
      <w:proofErr w:type="spellStart"/>
      <w:r>
        <w:rPr>
          <w:rFonts w:ascii="Tahoma" w:hAnsi="Tahoma" w:cs="Tahoma"/>
          <w:sz w:val="24"/>
          <w:szCs w:val="24"/>
          <w:lang w:eastAsia="en-PH"/>
        </w:rPr>
        <w:t>antas</w:t>
      </w:r>
      <w:proofErr w:type="spellEnd"/>
      <w:r>
        <w:rPr>
          <w:rFonts w:ascii="Tahoma" w:hAnsi="Tahoma" w:cs="Tahoma"/>
          <w:sz w:val="24"/>
          <w:szCs w:val="24"/>
          <w:lang w:eastAsia="en-PH"/>
        </w:rPr>
        <w:t xml:space="preserve"> ng </w:t>
      </w:r>
      <w:proofErr w:type="spellStart"/>
      <w:r>
        <w:rPr>
          <w:rFonts w:ascii="Tahoma" w:hAnsi="Tahoma" w:cs="Tahoma"/>
          <w:sz w:val="24"/>
          <w:szCs w:val="24"/>
          <w:lang w:eastAsia="en-PH"/>
        </w:rPr>
        <w:t>pagtatasa</w:t>
      </w:r>
      <w:proofErr w:type="spellEnd"/>
      <w:r>
        <w:rPr>
          <w:rFonts w:ascii="Tahoma" w:hAnsi="Tahoma" w:cs="Tahoma"/>
          <w:sz w:val="24"/>
          <w:szCs w:val="24"/>
          <w:lang w:eastAsia="en-PH"/>
        </w:rPr>
        <w:t xml:space="preserve"> (assessment levels) at </w:t>
      </w:r>
      <w:proofErr w:type="spellStart"/>
      <w:r>
        <w:rPr>
          <w:rFonts w:ascii="Tahoma" w:hAnsi="Tahoma" w:cs="Tahoma"/>
          <w:sz w:val="24"/>
          <w:szCs w:val="24"/>
          <w:lang w:eastAsia="en-PH"/>
        </w:rPr>
        <w:t>mga</w:t>
      </w:r>
      <w:proofErr w:type="spellEnd"/>
      <w:r>
        <w:rPr>
          <w:rFonts w:ascii="Tahoma" w:hAnsi="Tahoma" w:cs="Tahoma"/>
          <w:sz w:val="24"/>
          <w:szCs w:val="24"/>
          <w:lang w:eastAsia="en-PH"/>
        </w:rPr>
        <w:t xml:space="preserve"> rate ng </w:t>
      </w:r>
      <w:proofErr w:type="spellStart"/>
      <w:r>
        <w:rPr>
          <w:rFonts w:ascii="Tahoma" w:hAnsi="Tahoma" w:cs="Tahoma"/>
          <w:sz w:val="24"/>
          <w:szCs w:val="24"/>
          <w:lang w:eastAsia="en-PH"/>
        </w:rPr>
        <w:t>buwis</w:t>
      </w:r>
      <w:proofErr w:type="spellEnd"/>
      <w:r>
        <w:rPr>
          <w:rFonts w:ascii="Tahoma" w:hAnsi="Tahoma" w:cs="Tahoma"/>
          <w:sz w:val="24"/>
          <w:szCs w:val="24"/>
          <w:lang w:eastAsia="en-PH"/>
        </w:rPr>
        <w:t>.</w:t>
      </w:r>
    </w:p>
    <w:p w14:paraId="5CB8752A" w14:textId="77777777" w:rsidR="006D411C" w:rsidRDefault="006D411C" w:rsidP="006D411C">
      <w:pPr>
        <w:pStyle w:val="NoSpacing"/>
        <w:ind w:firstLine="720"/>
        <w:jc w:val="both"/>
        <w:rPr>
          <w:rFonts w:ascii="Tahoma" w:hAnsi="Tahoma" w:cs="Tahoma"/>
          <w:sz w:val="24"/>
          <w:szCs w:val="24"/>
          <w:lang w:eastAsia="en-PH"/>
        </w:rPr>
      </w:pPr>
    </w:p>
    <w:p w14:paraId="2B73A234" w14:textId="77777777" w:rsidR="006D411C" w:rsidRDefault="006D411C" w:rsidP="006D411C">
      <w:pPr>
        <w:pStyle w:val="NoSpacing"/>
        <w:ind w:firstLine="720"/>
        <w:jc w:val="both"/>
        <w:rPr>
          <w:rFonts w:ascii="Tahoma" w:hAnsi="Tahoma" w:cs="Tahoma"/>
          <w:sz w:val="24"/>
          <w:szCs w:val="24"/>
          <w:lang w:eastAsia="en-PH"/>
        </w:rPr>
      </w:pPr>
      <w:proofErr w:type="spellStart"/>
      <w:r>
        <w:rPr>
          <w:rFonts w:ascii="Tahoma" w:hAnsi="Tahoma" w:cs="Tahoma"/>
          <w:sz w:val="24"/>
          <w:szCs w:val="24"/>
          <w:lang w:eastAsia="en-PH"/>
        </w:rPr>
        <w:t>Alinsunod</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sa</w:t>
      </w:r>
      <w:proofErr w:type="spellEnd"/>
      <w:r>
        <w:rPr>
          <w:rFonts w:ascii="Tahoma" w:hAnsi="Tahoma" w:cs="Tahoma"/>
          <w:sz w:val="24"/>
          <w:szCs w:val="24"/>
          <w:lang w:eastAsia="en-PH"/>
        </w:rPr>
        <w:t xml:space="preserve"> Local Government Code (R.A. 7160), ang Schedule of Market Values (SMV) ay </w:t>
      </w:r>
      <w:proofErr w:type="spellStart"/>
      <w:r>
        <w:rPr>
          <w:rFonts w:ascii="Tahoma" w:hAnsi="Tahoma" w:cs="Tahoma"/>
          <w:sz w:val="24"/>
          <w:szCs w:val="24"/>
          <w:lang w:eastAsia="en-PH"/>
        </w:rPr>
        <w:t>kinakailangang</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i</w:t>
      </w:r>
      <w:proofErr w:type="spellEnd"/>
      <w:r>
        <w:rPr>
          <w:rFonts w:ascii="Tahoma" w:hAnsi="Tahoma" w:cs="Tahoma"/>
          <w:sz w:val="24"/>
          <w:szCs w:val="24"/>
          <w:lang w:eastAsia="en-PH"/>
        </w:rPr>
        <w:t xml:space="preserve">-update </w:t>
      </w:r>
      <w:proofErr w:type="spellStart"/>
      <w:r>
        <w:rPr>
          <w:rFonts w:ascii="Tahoma" w:hAnsi="Tahoma" w:cs="Tahoma"/>
          <w:sz w:val="24"/>
          <w:szCs w:val="24"/>
          <w:lang w:eastAsia="en-PH"/>
        </w:rPr>
        <w:t>tuwing</w:t>
      </w:r>
      <w:proofErr w:type="spellEnd"/>
      <w:r>
        <w:rPr>
          <w:rFonts w:ascii="Tahoma" w:hAnsi="Tahoma" w:cs="Tahoma"/>
          <w:sz w:val="24"/>
          <w:szCs w:val="24"/>
          <w:lang w:eastAsia="en-PH"/>
        </w:rPr>
        <w:t xml:space="preserve"> </w:t>
      </w:r>
      <w:proofErr w:type="spellStart"/>
      <w:r>
        <w:rPr>
          <w:rFonts w:ascii="Tahoma" w:hAnsi="Tahoma" w:cs="Tahoma"/>
          <w:sz w:val="24"/>
          <w:szCs w:val="24"/>
          <w:lang w:eastAsia="en-PH"/>
        </w:rPr>
        <w:t>ikatlong</w:t>
      </w:r>
      <w:proofErr w:type="spellEnd"/>
      <w:r>
        <w:rPr>
          <w:rFonts w:ascii="Tahoma" w:hAnsi="Tahoma" w:cs="Tahoma"/>
          <w:sz w:val="24"/>
          <w:szCs w:val="24"/>
          <w:lang w:eastAsia="en-PH"/>
        </w:rPr>
        <w:t xml:space="preserve"> (3) </w:t>
      </w:r>
      <w:proofErr w:type="spellStart"/>
      <w:r>
        <w:rPr>
          <w:rFonts w:ascii="Tahoma" w:hAnsi="Tahoma" w:cs="Tahoma"/>
          <w:sz w:val="24"/>
          <w:szCs w:val="24"/>
          <w:lang w:eastAsia="en-PH"/>
        </w:rPr>
        <w:t>taon</w:t>
      </w:r>
      <w:proofErr w:type="spellEnd"/>
      <w:r>
        <w:rPr>
          <w:rFonts w:ascii="Tahoma" w:hAnsi="Tahoma" w:cs="Tahoma"/>
          <w:sz w:val="24"/>
          <w:szCs w:val="24"/>
          <w:lang w:eastAsia="en-PH"/>
        </w:rPr>
        <w:t>.</w:t>
      </w:r>
    </w:p>
    <w:p w14:paraId="0E22657B" w14:textId="77777777" w:rsidR="006D411C" w:rsidRDefault="006D411C" w:rsidP="006D411C">
      <w:pPr>
        <w:pStyle w:val="NoSpacing"/>
        <w:ind w:firstLine="720"/>
        <w:jc w:val="both"/>
        <w:rPr>
          <w:rFonts w:ascii="Tahoma" w:hAnsi="Tahoma" w:cs="Tahoma"/>
          <w:sz w:val="24"/>
          <w:szCs w:val="24"/>
          <w:lang w:eastAsia="en-PH"/>
        </w:rPr>
      </w:pPr>
    </w:p>
    <w:p w14:paraId="07A77026" w14:textId="77777777" w:rsidR="006D411C" w:rsidRDefault="006D411C" w:rsidP="006D411C">
      <w:pPr>
        <w:pStyle w:val="NoSpacing"/>
        <w:rPr>
          <w:rFonts w:ascii="Tahoma" w:hAnsi="Tahoma" w:cs="Tahoma"/>
          <w:b/>
          <w:bCs/>
          <w:sz w:val="24"/>
          <w:szCs w:val="24"/>
          <w:lang w:eastAsia="en-PH"/>
        </w:rPr>
      </w:pPr>
    </w:p>
    <w:p w14:paraId="3D861415" w14:textId="77777777" w:rsidR="006D411C" w:rsidRDefault="006D411C" w:rsidP="006D411C">
      <w:pPr>
        <w:pStyle w:val="NoSpacing"/>
        <w:ind w:firstLine="360"/>
        <w:jc w:val="both"/>
        <w:rPr>
          <w:rFonts w:ascii="Tahoma" w:hAnsi="Tahoma" w:cs="Tahoma"/>
          <w:b/>
          <w:bCs/>
          <w:sz w:val="24"/>
          <w:szCs w:val="24"/>
          <w:lang w:eastAsia="en-PH"/>
        </w:rPr>
      </w:pPr>
      <w:r>
        <w:rPr>
          <w:rStyle w:val="Strong"/>
          <w:rFonts w:ascii="Tahoma" w:hAnsi="Tahoma" w:cs="Tahoma"/>
          <w:sz w:val="24"/>
          <w:szCs w:val="24"/>
        </w:rPr>
        <w:t>FORMAL NOTICE</w:t>
      </w:r>
      <w:r>
        <w:rPr>
          <w:rFonts w:ascii="Tahoma" w:hAnsi="Tahoma" w:cs="Tahoma"/>
          <w:sz w:val="24"/>
          <w:szCs w:val="24"/>
        </w:rPr>
        <w:t xml:space="preserve"> </w:t>
      </w:r>
      <w:proofErr w:type="spellStart"/>
      <w:r>
        <w:rPr>
          <w:rFonts w:ascii="Tahoma" w:hAnsi="Tahoma" w:cs="Tahoma"/>
          <w:sz w:val="24"/>
          <w:szCs w:val="24"/>
        </w:rPr>
        <w:t>na</w:t>
      </w:r>
      <w:proofErr w:type="spellEnd"/>
      <w:r>
        <w:rPr>
          <w:rFonts w:ascii="Tahoma" w:hAnsi="Tahoma" w:cs="Tahoma"/>
          <w:sz w:val="24"/>
          <w:szCs w:val="24"/>
        </w:rPr>
        <w:t xml:space="preserve"> </w:t>
      </w:r>
      <w:proofErr w:type="spellStart"/>
      <w:r>
        <w:rPr>
          <w:rFonts w:ascii="Tahoma" w:hAnsi="Tahoma" w:cs="Tahoma"/>
          <w:sz w:val="24"/>
          <w:szCs w:val="24"/>
        </w:rPr>
        <w:t>ipinadala</w:t>
      </w:r>
      <w:proofErr w:type="spellEnd"/>
      <w:r>
        <w:rPr>
          <w:rFonts w:ascii="Tahoma" w:hAnsi="Tahoma" w:cs="Tahoma"/>
          <w:sz w:val="24"/>
          <w:szCs w:val="24"/>
        </w:rPr>
        <w:t xml:space="preserve"> </w:t>
      </w:r>
      <w:proofErr w:type="spellStart"/>
      <w:r>
        <w:rPr>
          <w:rFonts w:ascii="Tahoma" w:hAnsi="Tahoma" w:cs="Tahoma"/>
          <w:sz w:val="24"/>
          <w:szCs w:val="24"/>
        </w:rPr>
        <w:t>noong</w:t>
      </w:r>
      <w:proofErr w:type="spellEnd"/>
      <w:r>
        <w:rPr>
          <w:rFonts w:ascii="Tahoma" w:hAnsi="Tahoma" w:cs="Tahoma"/>
          <w:b/>
          <w:bCs/>
          <w:sz w:val="24"/>
          <w:szCs w:val="24"/>
        </w:rPr>
        <w:t xml:space="preserve"> </w:t>
      </w:r>
      <w:r>
        <w:rPr>
          <w:rStyle w:val="Strong"/>
          <w:rFonts w:ascii="Tahoma" w:hAnsi="Tahoma" w:cs="Tahoma"/>
          <w:sz w:val="24"/>
          <w:szCs w:val="24"/>
        </w:rPr>
        <w:t>Abril 2, 2025</w:t>
      </w:r>
      <w:r>
        <w:rPr>
          <w:rFonts w:ascii="Tahoma" w:hAnsi="Tahoma" w:cs="Tahoma"/>
          <w:b/>
          <w:bCs/>
          <w:sz w:val="24"/>
          <w:szCs w:val="24"/>
        </w:rPr>
        <w:t xml:space="preserve"> </w:t>
      </w:r>
      <w:r>
        <w:rPr>
          <w:rFonts w:ascii="Tahoma" w:hAnsi="Tahoma" w:cs="Tahoma"/>
          <w:sz w:val="24"/>
          <w:szCs w:val="24"/>
        </w:rPr>
        <w:t xml:space="preserve">kay </w:t>
      </w:r>
      <w:proofErr w:type="spellStart"/>
      <w:r>
        <w:rPr>
          <w:rStyle w:val="Strong"/>
          <w:rFonts w:ascii="Tahoma" w:hAnsi="Tahoma" w:cs="Tahoma"/>
          <w:sz w:val="24"/>
          <w:szCs w:val="24"/>
        </w:rPr>
        <w:t>Kgg</w:t>
      </w:r>
      <w:proofErr w:type="spellEnd"/>
      <w:r>
        <w:rPr>
          <w:rStyle w:val="Strong"/>
          <w:rFonts w:ascii="Tahoma" w:hAnsi="Tahoma" w:cs="Tahoma"/>
          <w:sz w:val="24"/>
          <w:szCs w:val="24"/>
        </w:rPr>
        <w:t xml:space="preserve">. </w:t>
      </w:r>
      <w:proofErr w:type="spellStart"/>
      <w:r>
        <w:rPr>
          <w:rStyle w:val="Strong"/>
          <w:rFonts w:ascii="Tahoma" w:hAnsi="Tahoma" w:cs="Tahoma"/>
          <w:sz w:val="24"/>
          <w:szCs w:val="24"/>
        </w:rPr>
        <w:t>Lucilo</w:t>
      </w:r>
      <w:proofErr w:type="spellEnd"/>
      <w:r>
        <w:rPr>
          <w:rStyle w:val="Strong"/>
          <w:rFonts w:ascii="Tahoma" w:hAnsi="Tahoma" w:cs="Tahoma"/>
          <w:sz w:val="24"/>
          <w:szCs w:val="24"/>
        </w:rPr>
        <w:t xml:space="preserve"> R. </w:t>
      </w:r>
      <w:proofErr w:type="spellStart"/>
      <w:r>
        <w:rPr>
          <w:rStyle w:val="Strong"/>
          <w:rFonts w:ascii="Tahoma" w:hAnsi="Tahoma" w:cs="Tahoma"/>
          <w:sz w:val="24"/>
          <w:szCs w:val="24"/>
        </w:rPr>
        <w:t>Bayron</w:t>
      </w:r>
      <w:proofErr w:type="spellEnd"/>
      <w:r>
        <w:rPr>
          <w:rFonts w:ascii="Tahoma" w:hAnsi="Tahoma" w:cs="Tahoma"/>
          <w:b/>
          <w:bCs/>
          <w:sz w:val="24"/>
          <w:szCs w:val="24"/>
        </w:rPr>
        <w:t>,</w:t>
      </w:r>
      <w:r>
        <w:rPr>
          <w:rFonts w:ascii="Tahoma" w:hAnsi="Tahoma" w:cs="Tahoma"/>
          <w:sz w:val="24"/>
          <w:szCs w:val="24"/>
        </w:rPr>
        <w:t xml:space="preserve"> Punong </w:t>
      </w:r>
      <w:proofErr w:type="spellStart"/>
      <w:r>
        <w:rPr>
          <w:rFonts w:ascii="Tahoma" w:hAnsi="Tahoma" w:cs="Tahoma"/>
          <w:sz w:val="24"/>
          <w:szCs w:val="24"/>
        </w:rPr>
        <w:t>Lungsod</w:t>
      </w:r>
      <w:proofErr w:type="spellEnd"/>
      <w:r>
        <w:rPr>
          <w:rFonts w:ascii="Tahoma" w:hAnsi="Tahoma" w:cs="Tahoma"/>
          <w:sz w:val="24"/>
          <w:szCs w:val="24"/>
        </w:rPr>
        <w:t xml:space="preserve"> ng Puerto </w:t>
      </w:r>
      <w:proofErr w:type="spellStart"/>
      <w:r>
        <w:rPr>
          <w:rFonts w:ascii="Tahoma" w:hAnsi="Tahoma" w:cs="Tahoma"/>
          <w:sz w:val="24"/>
          <w:szCs w:val="24"/>
        </w:rPr>
        <w:t>Princesa</w:t>
      </w:r>
      <w:proofErr w:type="spellEnd"/>
      <w:r>
        <w:rPr>
          <w:rFonts w:ascii="Tahoma" w:hAnsi="Tahoma" w:cs="Tahoma"/>
          <w:sz w:val="24"/>
          <w:szCs w:val="24"/>
        </w:rPr>
        <w:t xml:space="preserve">, </w:t>
      </w:r>
      <w:proofErr w:type="spellStart"/>
      <w:r>
        <w:rPr>
          <w:rFonts w:ascii="Tahoma" w:hAnsi="Tahoma" w:cs="Tahoma"/>
          <w:sz w:val="24"/>
          <w:szCs w:val="24"/>
        </w:rPr>
        <w:t>sa</w:t>
      </w:r>
      <w:proofErr w:type="spellEnd"/>
      <w:r>
        <w:rPr>
          <w:rFonts w:ascii="Tahoma" w:hAnsi="Tahoma" w:cs="Tahoma"/>
          <w:sz w:val="24"/>
          <w:szCs w:val="24"/>
        </w:rPr>
        <w:t xml:space="preserve"> </w:t>
      </w:r>
      <w:proofErr w:type="spellStart"/>
      <w:r>
        <w:rPr>
          <w:rFonts w:ascii="Tahoma" w:hAnsi="Tahoma" w:cs="Tahoma"/>
          <w:sz w:val="24"/>
          <w:szCs w:val="24"/>
        </w:rPr>
        <w:t>pamamagitan</w:t>
      </w:r>
      <w:proofErr w:type="spellEnd"/>
      <w:r>
        <w:rPr>
          <w:rFonts w:ascii="Tahoma" w:hAnsi="Tahoma" w:cs="Tahoma"/>
          <w:sz w:val="24"/>
          <w:szCs w:val="24"/>
        </w:rPr>
        <w:t xml:space="preserve"> </w:t>
      </w:r>
      <w:proofErr w:type="spellStart"/>
      <w:r>
        <w:rPr>
          <w:rFonts w:ascii="Tahoma" w:hAnsi="Tahoma" w:cs="Tahoma"/>
          <w:sz w:val="24"/>
          <w:szCs w:val="24"/>
        </w:rPr>
        <w:t>ni</w:t>
      </w:r>
      <w:proofErr w:type="spellEnd"/>
      <w:r>
        <w:rPr>
          <w:rFonts w:ascii="Tahoma" w:hAnsi="Tahoma" w:cs="Tahoma"/>
          <w:b/>
          <w:bCs/>
          <w:sz w:val="24"/>
          <w:szCs w:val="24"/>
        </w:rPr>
        <w:t xml:space="preserve"> </w:t>
      </w:r>
      <w:r>
        <w:rPr>
          <w:rStyle w:val="Strong"/>
          <w:rFonts w:ascii="Tahoma" w:hAnsi="Tahoma" w:cs="Tahoma"/>
          <w:sz w:val="24"/>
          <w:szCs w:val="24"/>
        </w:rPr>
        <w:t xml:space="preserve">Engr. Joven C. V. </w:t>
      </w:r>
      <w:proofErr w:type="spellStart"/>
      <w:r>
        <w:rPr>
          <w:rStyle w:val="Strong"/>
          <w:rFonts w:ascii="Tahoma" w:hAnsi="Tahoma" w:cs="Tahoma"/>
          <w:sz w:val="24"/>
          <w:szCs w:val="24"/>
        </w:rPr>
        <w:t>Baluyut</w:t>
      </w:r>
      <w:proofErr w:type="spellEnd"/>
      <w:r>
        <w:rPr>
          <w:rFonts w:ascii="Tahoma" w:hAnsi="Tahoma" w:cs="Tahoma"/>
          <w:b/>
          <w:bCs/>
          <w:sz w:val="24"/>
          <w:szCs w:val="24"/>
        </w:rPr>
        <w:t xml:space="preserve">, </w:t>
      </w:r>
      <w:proofErr w:type="spellStart"/>
      <w:r>
        <w:rPr>
          <w:rFonts w:ascii="Tahoma" w:hAnsi="Tahoma" w:cs="Tahoma"/>
          <w:sz w:val="24"/>
          <w:szCs w:val="24"/>
        </w:rPr>
        <w:t>Tagatasa</w:t>
      </w:r>
      <w:proofErr w:type="spellEnd"/>
      <w:r>
        <w:rPr>
          <w:rFonts w:ascii="Tahoma" w:hAnsi="Tahoma" w:cs="Tahoma"/>
          <w:sz w:val="24"/>
          <w:szCs w:val="24"/>
        </w:rPr>
        <w:t xml:space="preserve"> ng </w:t>
      </w:r>
      <w:proofErr w:type="spellStart"/>
      <w:r>
        <w:rPr>
          <w:rFonts w:ascii="Tahoma" w:hAnsi="Tahoma" w:cs="Tahoma"/>
          <w:sz w:val="24"/>
          <w:szCs w:val="24"/>
        </w:rPr>
        <w:t>Lungsod</w:t>
      </w:r>
      <w:proofErr w:type="spellEnd"/>
      <w:r>
        <w:rPr>
          <w:rFonts w:ascii="Tahoma" w:hAnsi="Tahoma" w:cs="Tahoma"/>
          <w:sz w:val="24"/>
          <w:szCs w:val="24"/>
        </w:rPr>
        <w:t xml:space="preserve">, </w:t>
      </w:r>
      <w:proofErr w:type="spellStart"/>
      <w:r>
        <w:rPr>
          <w:rFonts w:ascii="Tahoma" w:hAnsi="Tahoma" w:cs="Tahoma"/>
          <w:sz w:val="24"/>
          <w:szCs w:val="24"/>
        </w:rPr>
        <w:t>mula</w:t>
      </w:r>
      <w:proofErr w:type="spellEnd"/>
      <w:r>
        <w:rPr>
          <w:rFonts w:ascii="Tahoma" w:hAnsi="Tahoma" w:cs="Tahoma"/>
          <w:sz w:val="24"/>
          <w:szCs w:val="24"/>
        </w:rPr>
        <w:t xml:space="preserve"> </w:t>
      </w:r>
      <w:proofErr w:type="spellStart"/>
      <w:r>
        <w:rPr>
          <w:rFonts w:ascii="Tahoma" w:hAnsi="Tahoma" w:cs="Tahoma"/>
          <w:sz w:val="24"/>
          <w:szCs w:val="24"/>
        </w:rPr>
        <w:t>sa</w:t>
      </w:r>
      <w:proofErr w:type="spellEnd"/>
      <w:r>
        <w:rPr>
          <w:rFonts w:ascii="Tahoma" w:hAnsi="Tahoma" w:cs="Tahoma"/>
          <w:b/>
          <w:bCs/>
          <w:sz w:val="24"/>
          <w:szCs w:val="24"/>
        </w:rPr>
        <w:t xml:space="preserve"> </w:t>
      </w:r>
      <w:proofErr w:type="spellStart"/>
      <w:r>
        <w:rPr>
          <w:rStyle w:val="Strong"/>
          <w:rFonts w:ascii="Tahoma" w:hAnsi="Tahoma" w:cs="Tahoma"/>
          <w:sz w:val="24"/>
          <w:szCs w:val="24"/>
        </w:rPr>
        <w:t>Kagawaran</w:t>
      </w:r>
      <w:proofErr w:type="spellEnd"/>
      <w:r>
        <w:rPr>
          <w:rStyle w:val="Strong"/>
          <w:rFonts w:ascii="Tahoma" w:hAnsi="Tahoma" w:cs="Tahoma"/>
          <w:sz w:val="24"/>
          <w:szCs w:val="24"/>
        </w:rPr>
        <w:t xml:space="preserve"> ng </w:t>
      </w:r>
      <w:proofErr w:type="spellStart"/>
      <w:r>
        <w:rPr>
          <w:rStyle w:val="Strong"/>
          <w:rFonts w:ascii="Tahoma" w:hAnsi="Tahoma" w:cs="Tahoma"/>
          <w:sz w:val="24"/>
          <w:szCs w:val="24"/>
        </w:rPr>
        <w:t>Pananalapi</w:t>
      </w:r>
      <w:proofErr w:type="spellEnd"/>
      <w:r>
        <w:rPr>
          <w:rStyle w:val="Strong"/>
          <w:rFonts w:ascii="Tahoma" w:hAnsi="Tahoma" w:cs="Tahoma"/>
          <w:sz w:val="24"/>
          <w:szCs w:val="24"/>
        </w:rPr>
        <w:t xml:space="preserve"> – </w:t>
      </w:r>
      <w:proofErr w:type="spellStart"/>
      <w:r>
        <w:rPr>
          <w:rStyle w:val="Strong"/>
          <w:rFonts w:ascii="Tahoma" w:hAnsi="Tahoma" w:cs="Tahoma"/>
          <w:sz w:val="24"/>
          <w:szCs w:val="24"/>
        </w:rPr>
        <w:t>Kawanihan</w:t>
      </w:r>
      <w:proofErr w:type="spellEnd"/>
      <w:r>
        <w:rPr>
          <w:rStyle w:val="Strong"/>
          <w:rFonts w:ascii="Tahoma" w:hAnsi="Tahoma" w:cs="Tahoma"/>
          <w:sz w:val="24"/>
          <w:szCs w:val="24"/>
        </w:rPr>
        <w:t xml:space="preserve"> ng </w:t>
      </w:r>
      <w:proofErr w:type="spellStart"/>
      <w:r>
        <w:rPr>
          <w:rStyle w:val="Strong"/>
          <w:rFonts w:ascii="Tahoma" w:hAnsi="Tahoma" w:cs="Tahoma"/>
          <w:sz w:val="24"/>
          <w:szCs w:val="24"/>
        </w:rPr>
        <w:t>Pananalapi</w:t>
      </w:r>
      <w:proofErr w:type="spellEnd"/>
      <w:r>
        <w:rPr>
          <w:rStyle w:val="Strong"/>
          <w:rFonts w:ascii="Tahoma" w:hAnsi="Tahoma" w:cs="Tahoma"/>
          <w:sz w:val="24"/>
          <w:szCs w:val="24"/>
        </w:rPr>
        <w:t xml:space="preserve"> ng </w:t>
      </w:r>
      <w:proofErr w:type="spellStart"/>
      <w:r>
        <w:rPr>
          <w:rStyle w:val="Strong"/>
          <w:rFonts w:ascii="Tahoma" w:hAnsi="Tahoma" w:cs="Tahoma"/>
          <w:sz w:val="24"/>
          <w:szCs w:val="24"/>
        </w:rPr>
        <w:t>mga</w:t>
      </w:r>
      <w:proofErr w:type="spellEnd"/>
      <w:r>
        <w:rPr>
          <w:rStyle w:val="Strong"/>
          <w:rFonts w:ascii="Tahoma" w:hAnsi="Tahoma" w:cs="Tahoma"/>
          <w:sz w:val="24"/>
          <w:szCs w:val="24"/>
        </w:rPr>
        <w:t xml:space="preserve"> </w:t>
      </w:r>
      <w:proofErr w:type="spellStart"/>
      <w:r>
        <w:rPr>
          <w:rStyle w:val="Strong"/>
          <w:rFonts w:ascii="Tahoma" w:hAnsi="Tahoma" w:cs="Tahoma"/>
          <w:sz w:val="24"/>
          <w:szCs w:val="24"/>
        </w:rPr>
        <w:t>Lokal</w:t>
      </w:r>
      <w:proofErr w:type="spellEnd"/>
      <w:r>
        <w:rPr>
          <w:rStyle w:val="Strong"/>
          <w:rFonts w:ascii="Tahoma" w:hAnsi="Tahoma" w:cs="Tahoma"/>
          <w:sz w:val="24"/>
          <w:szCs w:val="24"/>
        </w:rPr>
        <w:t xml:space="preserve"> </w:t>
      </w:r>
      <w:proofErr w:type="spellStart"/>
      <w:r>
        <w:rPr>
          <w:rStyle w:val="Strong"/>
          <w:rFonts w:ascii="Tahoma" w:hAnsi="Tahoma" w:cs="Tahoma"/>
          <w:sz w:val="24"/>
          <w:szCs w:val="24"/>
        </w:rPr>
        <w:t>na</w:t>
      </w:r>
      <w:proofErr w:type="spellEnd"/>
      <w:r>
        <w:rPr>
          <w:rStyle w:val="Strong"/>
          <w:rFonts w:ascii="Tahoma" w:hAnsi="Tahoma" w:cs="Tahoma"/>
          <w:sz w:val="24"/>
          <w:szCs w:val="24"/>
        </w:rPr>
        <w:t xml:space="preserve"> </w:t>
      </w:r>
      <w:proofErr w:type="spellStart"/>
      <w:r>
        <w:rPr>
          <w:rStyle w:val="Strong"/>
          <w:rFonts w:ascii="Tahoma" w:hAnsi="Tahoma" w:cs="Tahoma"/>
          <w:sz w:val="24"/>
          <w:szCs w:val="24"/>
        </w:rPr>
        <w:t>Pamahalaan</w:t>
      </w:r>
      <w:proofErr w:type="spellEnd"/>
      <w:r>
        <w:rPr>
          <w:rStyle w:val="Strong"/>
          <w:rFonts w:ascii="Tahoma" w:hAnsi="Tahoma" w:cs="Tahoma"/>
          <w:sz w:val="24"/>
          <w:szCs w:val="24"/>
        </w:rPr>
        <w:t xml:space="preserve"> (Department of Finance – Bureau of Local Government Finance)</w:t>
      </w:r>
      <w:r>
        <w:rPr>
          <w:rFonts w:ascii="Tahoma" w:hAnsi="Tahoma" w:cs="Tahoma"/>
          <w:b/>
          <w:bCs/>
          <w:sz w:val="24"/>
          <w:szCs w:val="24"/>
        </w:rPr>
        <w:t xml:space="preserve">, </w:t>
      </w:r>
      <w:proofErr w:type="spellStart"/>
      <w:r>
        <w:rPr>
          <w:rFonts w:ascii="Tahoma" w:hAnsi="Tahoma" w:cs="Tahoma"/>
          <w:sz w:val="24"/>
          <w:szCs w:val="24"/>
        </w:rPr>
        <w:t>na</w:t>
      </w:r>
      <w:proofErr w:type="spellEnd"/>
      <w:r>
        <w:rPr>
          <w:rFonts w:ascii="Tahoma" w:hAnsi="Tahoma" w:cs="Tahoma"/>
          <w:sz w:val="24"/>
          <w:szCs w:val="24"/>
        </w:rPr>
        <w:t xml:space="preserve"> </w:t>
      </w:r>
      <w:proofErr w:type="spellStart"/>
      <w:r>
        <w:rPr>
          <w:rFonts w:ascii="Tahoma" w:hAnsi="Tahoma" w:cs="Tahoma"/>
          <w:sz w:val="24"/>
          <w:szCs w:val="24"/>
        </w:rPr>
        <w:t>nilagdaan</w:t>
      </w:r>
      <w:proofErr w:type="spellEnd"/>
      <w:r>
        <w:rPr>
          <w:rFonts w:ascii="Tahoma" w:hAnsi="Tahoma" w:cs="Tahoma"/>
          <w:sz w:val="24"/>
          <w:szCs w:val="24"/>
        </w:rPr>
        <w:t xml:space="preserve"> </w:t>
      </w:r>
      <w:proofErr w:type="spellStart"/>
      <w:r>
        <w:rPr>
          <w:rFonts w:ascii="Tahoma" w:hAnsi="Tahoma" w:cs="Tahoma"/>
          <w:sz w:val="24"/>
          <w:szCs w:val="24"/>
        </w:rPr>
        <w:t>ni</w:t>
      </w:r>
      <w:proofErr w:type="spellEnd"/>
      <w:r>
        <w:rPr>
          <w:rFonts w:ascii="Tahoma" w:hAnsi="Tahoma" w:cs="Tahoma"/>
          <w:b/>
          <w:bCs/>
          <w:sz w:val="24"/>
          <w:szCs w:val="24"/>
        </w:rPr>
        <w:t xml:space="preserve"> </w:t>
      </w:r>
      <w:r>
        <w:rPr>
          <w:rStyle w:val="Strong"/>
          <w:rFonts w:ascii="Tahoma" w:hAnsi="Tahoma" w:cs="Tahoma"/>
          <w:sz w:val="24"/>
          <w:szCs w:val="24"/>
        </w:rPr>
        <w:t xml:space="preserve">Punong </w:t>
      </w:r>
      <w:proofErr w:type="spellStart"/>
      <w:r>
        <w:rPr>
          <w:rStyle w:val="Strong"/>
          <w:rFonts w:ascii="Tahoma" w:hAnsi="Tahoma" w:cs="Tahoma"/>
          <w:sz w:val="24"/>
          <w:szCs w:val="24"/>
        </w:rPr>
        <w:t>Direktor</w:t>
      </w:r>
      <w:proofErr w:type="spellEnd"/>
      <w:r>
        <w:rPr>
          <w:rStyle w:val="Strong"/>
          <w:rFonts w:ascii="Tahoma" w:hAnsi="Tahoma" w:cs="Tahoma"/>
          <w:sz w:val="24"/>
          <w:szCs w:val="24"/>
        </w:rPr>
        <w:t xml:space="preserve"> </w:t>
      </w:r>
      <w:proofErr w:type="spellStart"/>
      <w:r>
        <w:rPr>
          <w:rStyle w:val="Strong"/>
          <w:rFonts w:ascii="Tahoma" w:hAnsi="Tahoma" w:cs="Tahoma"/>
          <w:sz w:val="24"/>
          <w:szCs w:val="24"/>
        </w:rPr>
        <w:t>Consolacion</w:t>
      </w:r>
      <w:proofErr w:type="spellEnd"/>
      <w:r>
        <w:rPr>
          <w:rStyle w:val="Strong"/>
          <w:rFonts w:ascii="Tahoma" w:hAnsi="Tahoma" w:cs="Tahoma"/>
          <w:sz w:val="24"/>
          <w:szCs w:val="24"/>
        </w:rPr>
        <w:t xml:space="preserve"> Q. </w:t>
      </w:r>
      <w:proofErr w:type="spellStart"/>
      <w:r>
        <w:rPr>
          <w:rStyle w:val="Strong"/>
          <w:rFonts w:ascii="Tahoma" w:hAnsi="Tahoma" w:cs="Tahoma"/>
          <w:sz w:val="24"/>
          <w:szCs w:val="24"/>
        </w:rPr>
        <w:t>Agcaoili</w:t>
      </w:r>
      <w:proofErr w:type="spellEnd"/>
      <w:r>
        <w:rPr>
          <w:rStyle w:val="Strong"/>
          <w:rFonts w:ascii="Tahoma" w:hAnsi="Tahoma" w:cs="Tahoma"/>
          <w:sz w:val="24"/>
          <w:szCs w:val="24"/>
        </w:rPr>
        <w:t>.</w:t>
      </w:r>
    </w:p>
    <w:p w14:paraId="0C966FA2" w14:textId="77777777" w:rsidR="006D411C" w:rsidRDefault="00601205" w:rsidP="006D411C">
      <w:pPr>
        <w:pStyle w:val="jn"/>
        <w:jc w:val="center"/>
        <w:rPr>
          <w:rFonts w:ascii="Tahoma" w:hAnsi="Tahoma" w:cs="Tahoma"/>
          <w:b/>
          <w:bCs/>
        </w:rPr>
      </w:pPr>
      <w:r>
        <w:rPr>
          <w:rFonts w:ascii="Tahoma" w:hAnsi="Tahoma" w:cs="Tahoma"/>
          <w:noProof/>
        </w:rPr>
        <w:drawing>
          <wp:inline distT="0" distB="0" distL="0" distR="0" wp14:anchorId="19391098" wp14:editId="57D1A772">
            <wp:extent cx="4736926" cy="5833142"/>
            <wp:effectExtent l="133350" t="114300" r="121285" b="1676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1">
                      <a:extLst>
                        <a:ext uri="{28A0092B-C50C-407E-A947-70E740481C1C}">
                          <a14:useLocalDpi xmlns:a14="http://schemas.microsoft.com/office/drawing/2010/main" val="0"/>
                        </a:ext>
                      </a:extLst>
                    </a:blip>
                    <a:srcRect l="3569" r="3439" b="11029"/>
                    <a:stretch/>
                  </pic:blipFill>
                  <pic:spPr bwMode="auto">
                    <a:xfrm>
                      <a:off x="0" y="0"/>
                      <a:ext cx="4768291" cy="5871766"/>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197FCD5C" w14:textId="1E8C6F4C" w:rsidR="006D411C" w:rsidRDefault="006D411C" w:rsidP="006D411C">
      <w:pPr>
        <w:pStyle w:val="jn"/>
        <w:jc w:val="both"/>
        <w:rPr>
          <w:rFonts w:ascii="Tahoma" w:hAnsi="Tahoma" w:cs="Tahoma"/>
          <w:b/>
          <w:bCs/>
        </w:rPr>
      </w:pPr>
      <w:r>
        <w:rPr>
          <w:rFonts w:ascii="Tahoma" w:hAnsi="Tahoma" w:cs="Tahoma"/>
          <w:b/>
          <w:bCs/>
        </w:rPr>
        <w:lastRenderedPageBreak/>
        <w:t>MGA GAMIT NG SCHEDULE OF MARKET VALUES (SMV)</w:t>
      </w:r>
    </w:p>
    <w:p w14:paraId="36265BDF" w14:textId="228A2152" w:rsidR="006D411C" w:rsidRPr="006D411C" w:rsidRDefault="006D411C" w:rsidP="006D411C">
      <w:pPr>
        <w:pStyle w:val="NoSpacing"/>
        <w:rPr>
          <w:rFonts w:ascii="Tahoma" w:hAnsi="Tahoma" w:cs="Tahoma"/>
          <w:sz w:val="24"/>
          <w:szCs w:val="24"/>
          <w:lang w:eastAsia="en-PH"/>
        </w:rPr>
      </w:pPr>
      <w:r w:rsidRPr="006D411C">
        <w:rPr>
          <w:rFonts w:ascii="Tahoma" w:hAnsi="Tahoma" w:cs="Tahoma"/>
          <w:sz w:val="24"/>
          <w:szCs w:val="24"/>
          <w:lang w:eastAsia="en-PH"/>
        </w:rPr>
        <w:t xml:space="preserve">A. Para </w:t>
      </w:r>
      <w:proofErr w:type="spellStart"/>
      <w:r w:rsidRPr="006D411C">
        <w:rPr>
          <w:rFonts w:ascii="Tahoma" w:hAnsi="Tahoma" w:cs="Tahoma"/>
          <w:sz w:val="24"/>
          <w:szCs w:val="24"/>
          <w:lang w:eastAsia="en-PH"/>
        </w:rPr>
        <w:t>sa</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Layuning</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Pagbubuwis</w:t>
      </w:r>
      <w:proofErr w:type="spellEnd"/>
    </w:p>
    <w:p w14:paraId="789F5652" w14:textId="77777777" w:rsidR="006D411C" w:rsidRPr="006D411C" w:rsidRDefault="006D411C" w:rsidP="006D411C">
      <w:pPr>
        <w:pStyle w:val="NoSpacing"/>
        <w:ind w:left="720" w:firstLine="720"/>
        <w:rPr>
          <w:rFonts w:ascii="Tahoma" w:hAnsi="Tahoma" w:cs="Tahoma"/>
          <w:sz w:val="24"/>
          <w:szCs w:val="24"/>
          <w:lang w:eastAsia="en-PH"/>
        </w:rPr>
      </w:pPr>
    </w:p>
    <w:p w14:paraId="13BF7F9A" w14:textId="55FC7A8D" w:rsidR="006D411C" w:rsidRPr="006D411C" w:rsidRDefault="006D411C" w:rsidP="006D411C">
      <w:pPr>
        <w:pStyle w:val="NoSpacing"/>
        <w:numPr>
          <w:ilvl w:val="0"/>
          <w:numId w:val="5"/>
        </w:numPr>
        <w:rPr>
          <w:rFonts w:ascii="Tahoma" w:hAnsi="Tahoma" w:cs="Tahoma"/>
          <w:sz w:val="24"/>
          <w:szCs w:val="24"/>
          <w:lang w:eastAsia="en-PH"/>
        </w:rPr>
      </w:pPr>
      <w:r w:rsidRPr="006D411C">
        <w:rPr>
          <w:rFonts w:ascii="Tahoma" w:hAnsi="Tahoma" w:cs="Tahoma"/>
          <w:sz w:val="24"/>
          <w:szCs w:val="24"/>
          <w:lang w:eastAsia="en-PH"/>
        </w:rPr>
        <w:t>General Revision</w:t>
      </w:r>
      <w:r>
        <w:rPr>
          <w:rFonts w:ascii="Tahoma" w:hAnsi="Tahoma" w:cs="Tahoma"/>
          <w:sz w:val="24"/>
          <w:szCs w:val="24"/>
          <w:lang w:eastAsia="en-PH"/>
        </w:rPr>
        <w:t xml:space="preserve">: </w:t>
      </w:r>
      <w:proofErr w:type="spellStart"/>
      <w:r w:rsidRPr="006D411C">
        <w:rPr>
          <w:rFonts w:ascii="Tahoma" w:hAnsi="Tahoma" w:cs="Tahoma"/>
          <w:sz w:val="24"/>
          <w:szCs w:val="24"/>
          <w:lang w:eastAsia="en-PH"/>
        </w:rPr>
        <w:t>Bilang</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batayan</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sa</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pangkalahatang</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rebisyon</w:t>
      </w:r>
      <w:proofErr w:type="spellEnd"/>
      <w:r w:rsidRPr="006D411C">
        <w:rPr>
          <w:rFonts w:ascii="Tahoma" w:hAnsi="Tahoma" w:cs="Tahoma"/>
          <w:sz w:val="24"/>
          <w:szCs w:val="24"/>
          <w:lang w:eastAsia="en-PH"/>
        </w:rPr>
        <w:t xml:space="preserve"> ng </w:t>
      </w:r>
      <w:proofErr w:type="spellStart"/>
      <w:r w:rsidRPr="006D411C">
        <w:rPr>
          <w:rFonts w:ascii="Tahoma" w:hAnsi="Tahoma" w:cs="Tahoma"/>
          <w:sz w:val="24"/>
          <w:szCs w:val="24"/>
          <w:lang w:eastAsia="en-PH"/>
        </w:rPr>
        <w:t>pagtatasa</w:t>
      </w:r>
      <w:proofErr w:type="spellEnd"/>
      <w:r w:rsidRPr="006D411C">
        <w:rPr>
          <w:rFonts w:ascii="Tahoma" w:hAnsi="Tahoma" w:cs="Tahoma"/>
          <w:sz w:val="24"/>
          <w:szCs w:val="24"/>
          <w:lang w:eastAsia="en-PH"/>
        </w:rPr>
        <w:t xml:space="preserve"> at </w:t>
      </w:r>
      <w:proofErr w:type="spellStart"/>
      <w:r w:rsidRPr="006D411C">
        <w:rPr>
          <w:rFonts w:ascii="Tahoma" w:hAnsi="Tahoma" w:cs="Tahoma"/>
          <w:sz w:val="24"/>
          <w:szCs w:val="24"/>
          <w:lang w:eastAsia="en-PH"/>
        </w:rPr>
        <w:t>klasipikasyon</w:t>
      </w:r>
      <w:proofErr w:type="spellEnd"/>
      <w:r w:rsidRPr="006D411C">
        <w:rPr>
          <w:rFonts w:ascii="Tahoma" w:hAnsi="Tahoma" w:cs="Tahoma"/>
          <w:sz w:val="24"/>
          <w:szCs w:val="24"/>
          <w:lang w:eastAsia="en-PH"/>
        </w:rPr>
        <w:t xml:space="preserve"> ng </w:t>
      </w:r>
      <w:proofErr w:type="spellStart"/>
      <w:r w:rsidRPr="006D411C">
        <w:rPr>
          <w:rFonts w:ascii="Tahoma" w:hAnsi="Tahoma" w:cs="Tahoma"/>
          <w:sz w:val="24"/>
          <w:szCs w:val="24"/>
          <w:lang w:eastAsia="en-PH"/>
        </w:rPr>
        <w:t>ari-arian</w:t>
      </w:r>
      <w:proofErr w:type="spellEnd"/>
      <w:r w:rsidRPr="006D411C">
        <w:rPr>
          <w:rFonts w:ascii="Tahoma" w:hAnsi="Tahoma" w:cs="Tahoma"/>
          <w:sz w:val="24"/>
          <w:szCs w:val="24"/>
          <w:lang w:eastAsia="en-PH"/>
        </w:rPr>
        <w:t xml:space="preserve"> ng </w:t>
      </w:r>
      <w:proofErr w:type="spellStart"/>
      <w:r w:rsidRPr="006D411C">
        <w:rPr>
          <w:rFonts w:ascii="Tahoma" w:hAnsi="Tahoma" w:cs="Tahoma"/>
          <w:sz w:val="24"/>
          <w:szCs w:val="24"/>
          <w:lang w:eastAsia="en-PH"/>
        </w:rPr>
        <w:t>lokal</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na</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tagatasa</w:t>
      </w:r>
      <w:proofErr w:type="spellEnd"/>
      <w:r w:rsidRPr="006D411C">
        <w:rPr>
          <w:rFonts w:ascii="Tahoma" w:hAnsi="Tahoma" w:cs="Tahoma"/>
          <w:sz w:val="24"/>
          <w:szCs w:val="24"/>
          <w:lang w:eastAsia="en-PH"/>
        </w:rPr>
        <w:t xml:space="preserve">, at </w:t>
      </w:r>
      <w:proofErr w:type="spellStart"/>
      <w:r w:rsidRPr="006D411C">
        <w:rPr>
          <w:rFonts w:ascii="Tahoma" w:hAnsi="Tahoma" w:cs="Tahoma"/>
          <w:sz w:val="24"/>
          <w:szCs w:val="24"/>
          <w:lang w:eastAsia="en-PH"/>
        </w:rPr>
        <w:t>sa</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pagtukoy</w:t>
      </w:r>
      <w:proofErr w:type="spellEnd"/>
      <w:r w:rsidRPr="006D411C">
        <w:rPr>
          <w:rFonts w:ascii="Tahoma" w:hAnsi="Tahoma" w:cs="Tahoma"/>
          <w:sz w:val="24"/>
          <w:szCs w:val="24"/>
          <w:lang w:eastAsia="en-PH"/>
        </w:rPr>
        <w:t xml:space="preserve"> at </w:t>
      </w:r>
      <w:proofErr w:type="spellStart"/>
      <w:r w:rsidRPr="006D411C">
        <w:rPr>
          <w:rFonts w:ascii="Tahoma" w:hAnsi="Tahoma" w:cs="Tahoma"/>
          <w:sz w:val="24"/>
          <w:szCs w:val="24"/>
          <w:lang w:eastAsia="en-PH"/>
        </w:rPr>
        <w:t>pagsasaayos</w:t>
      </w:r>
      <w:proofErr w:type="spellEnd"/>
      <w:r w:rsidRPr="006D411C">
        <w:rPr>
          <w:rFonts w:ascii="Tahoma" w:hAnsi="Tahoma" w:cs="Tahoma"/>
          <w:sz w:val="24"/>
          <w:szCs w:val="24"/>
          <w:lang w:eastAsia="en-PH"/>
        </w:rPr>
        <w:t xml:space="preserve"> ng </w:t>
      </w:r>
      <w:proofErr w:type="spellStart"/>
      <w:r w:rsidRPr="006D411C">
        <w:rPr>
          <w:rFonts w:ascii="Tahoma" w:hAnsi="Tahoma" w:cs="Tahoma"/>
          <w:sz w:val="24"/>
          <w:szCs w:val="24"/>
          <w:lang w:eastAsia="en-PH"/>
        </w:rPr>
        <w:t>mga</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antas</w:t>
      </w:r>
      <w:proofErr w:type="spellEnd"/>
      <w:r w:rsidRPr="006D411C">
        <w:rPr>
          <w:rFonts w:ascii="Tahoma" w:hAnsi="Tahoma" w:cs="Tahoma"/>
          <w:sz w:val="24"/>
          <w:szCs w:val="24"/>
          <w:lang w:eastAsia="en-PH"/>
        </w:rPr>
        <w:t xml:space="preserve"> ng </w:t>
      </w:r>
      <w:proofErr w:type="spellStart"/>
      <w:r w:rsidRPr="006D411C">
        <w:rPr>
          <w:rFonts w:ascii="Tahoma" w:hAnsi="Tahoma" w:cs="Tahoma"/>
          <w:sz w:val="24"/>
          <w:szCs w:val="24"/>
          <w:lang w:eastAsia="en-PH"/>
        </w:rPr>
        <w:t>pagtatasa</w:t>
      </w:r>
      <w:proofErr w:type="spellEnd"/>
      <w:r w:rsidRPr="006D411C">
        <w:rPr>
          <w:rFonts w:ascii="Tahoma" w:hAnsi="Tahoma" w:cs="Tahoma"/>
          <w:sz w:val="24"/>
          <w:szCs w:val="24"/>
          <w:lang w:eastAsia="en-PH"/>
        </w:rPr>
        <w:t xml:space="preserve"> at </w:t>
      </w:r>
      <w:proofErr w:type="spellStart"/>
      <w:r w:rsidRPr="006D411C">
        <w:rPr>
          <w:rFonts w:ascii="Tahoma" w:hAnsi="Tahoma" w:cs="Tahoma"/>
          <w:sz w:val="24"/>
          <w:szCs w:val="24"/>
          <w:lang w:eastAsia="en-PH"/>
        </w:rPr>
        <w:t>mga</w:t>
      </w:r>
      <w:proofErr w:type="spellEnd"/>
      <w:r w:rsidRPr="006D411C">
        <w:rPr>
          <w:rFonts w:ascii="Tahoma" w:hAnsi="Tahoma" w:cs="Tahoma"/>
          <w:sz w:val="24"/>
          <w:szCs w:val="24"/>
          <w:lang w:eastAsia="en-PH"/>
        </w:rPr>
        <w:t xml:space="preserve"> rate ng </w:t>
      </w:r>
      <w:proofErr w:type="spellStart"/>
      <w:r w:rsidRPr="006D411C">
        <w:rPr>
          <w:rFonts w:ascii="Tahoma" w:hAnsi="Tahoma" w:cs="Tahoma"/>
          <w:sz w:val="24"/>
          <w:szCs w:val="24"/>
          <w:lang w:eastAsia="en-PH"/>
        </w:rPr>
        <w:t>buwis</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na</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ipapatupad</w:t>
      </w:r>
      <w:proofErr w:type="spellEnd"/>
      <w:r w:rsidRPr="006D411C">
        <w:rPr>
          <w:rFonts w:ascii="Tahoma" w:hAnsi="Tahoma" w:cs="Tahoma"/>
          <w:sz w:val="24"/>
          <w:szCs w:val="24"/>
          <w:lang w:eastAsia="en-PH"/>
        </w:rPr>
        <w:t xml:space="preserve"> ng LGU </w:t>
      </w:r>
      <w:proofErr w:type="spellStart"/>
      <w:r w:rsidRPr="006D411C">
        <w:rPr>
          <w:rFonts w:ascii="Tahoma" w:hAnsi="Tahoma" w:cs="Tahoma"/>
          <w:sz w:val="24"/>
          <w:szCs w:val="24"/>
          <w:lang w:eastAsia="en-PH"/>
        </w:rPr>
        <w:t>sa</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pamamagitan</w:t>
      </w:r>
      <w:proofErr w:type="spellEnd"/>
      <w:r w:rsidRPr="006D411C">
        <w:rPr>
          <w:rFonts w:ascii="Tahoma" w:hAnsi="Tahoma" w:cs="Tahoma"/>
          <w:sz w:val="24"/>
          <w:szCs w:val="24"/>
          <w:lang w:eastAsia="en-PH"/>
        </w:rPr>
        <w:t xml:space="preserve"> ng </w:t>
      </w:r>
      <w:proofErr w:type="spellStart"/>
      <w:r w:rsidRPr="006D411C">
        <w:rPr>
          <w:rFonts w:ascii="Tahoma" w:hAnsi="Tahoma" w:cs="Tahoma"/>
          <w:i/>
          <w:iCs/>
          <w:sz w:val="24"/>
          <w:szCs w:val="24"/>
          <w:lang w:eastAsia="en-PH"/>
        </w:rPr>
        <w:t>Sanggunian</w:t>
      </w:r>
      <w:proofErr w:type="spellEnd"/>
      <w:r w:rsidRPr="006D411C">
        <w:rPr>
          <w:rFonts w:ascii="Tahoma" w:hAnsi="Tahoma" w:cs="Tahoma"/>
          <w:i/>
          <w:iCs/>
          <w:sz w:val="24"/>
          <w:szCs w:val="24"/>
          <w:lang w:eastAsia="en-PH"/>
        </w:rPr>
        <w:t>.</w:t>
      </w:r>
    </w:p>
    <w:p w14:paraId="348EFB81" w14:textId="77777777" w:rsidR="006D411C" w:rsidRPr="006D411C" w:rsidRDefault="006D411C" w:rsidP="006D411C">
      <w:pPr>
        <w:pStyle w:val="NoSpacing"/>
        <w:rPr>
          <w:rFonts w:ascii="Tahoma" w:hAnsi="Tahoma" w:cs="Tahoma"/>
          <w:sz w:val="24"/>
          <w:szCs w:val="24"/>
          <w:lang w:eastAsia="en-PH"/>
        </w:rPr>
      </w:pPr>
    </w:p>
    <w:p w14:paraId="6C53656B" w14:textId="77777777" w:rsidR="006D411C" w:rsidRPr="006D411C" w:rsidRDefault="006D411C" w:rsidP="006D411C">
      <w:pPr>
        <w:pStyle w:val="NoSpacing"/>
        <w:numPr>
          <w:ilvl w:val="0"/>
          <w:numId w:val="5"/>
        </w:numPr>
        <w:rPr>
          <w:rFonts w:ascii="Tahoma" w:hAnsi="Tahoma" w:cs="Tahoma"/>
          <w:sz w:val="24"/>
          <w:szCs w:val="24"/>
          <w:lang w:eastAsia="en-PH"/>
        </w:rPr>
      </w:pPr>
      <w:proofErr w:type="spellStart"/>
      <w:r w:rsidRPr="006D411C">
        <w:rPr>
          <w:rFonts w:ascii="Tahoma" w:hAnsi="Tahoma" w:cs="Tahoma"/>
          <w:sz w:val="24"/>
          <w:szCs w:val="24"/>
          <w:lang w:eastAsia="en-PH"/>
        </w:rPr>
        <w:t>Batayan</w:t>
      </w:r>
      <w:proofErr w:type="spellEnd"/>
      <w:r w:rsidRPr="006D411C">
        <w:rPr>
          <w:rFonts w:ascii="Tahoma" w:hAnsi="Tahoma" w:cs="Tahoma"/>
          <w:sz w:val="24"/>
          <w:szCs w:val="24"/>
          <w:lang w:eastAsia="en-PH"/>
        </w:rPr>
        <w:t xml:space="preserve"> ng </w:t>
      </w:r>
      <w:proofErr w:type="spellStart"/>
      <w:r w:rsidRPr="006D411C">
        <w:rPr>
          <w:rFonts w:ascii="Tahoma" w:hAnsi="Tahoma" w:cs="Tahoma"/>
          <w:sz w:val="24"/>
          <w:szCs w:val="24"/>
          <w:lang w:eastAsia="en-PH"/>
        </w:rPr>
        <w:t>Halaga</w:t>
      </w:r>
      <w:proofErr w:type="spellEnd"/>
      <w:r w:rsidRPr="006D411C">
        <w:rPr>
          <w:rFonts w:ascii="Tahoma" w:hAnsi="Tahoma" w:cs="Tahoma"/>
          <w:sz w:val="24"/>
          <w:szCs w:val="24"/>
          <w:lang w:eastAsia="en-PH"/>
        </w:rPr>
        <w:t xml:space="preserve"> ng </w:t>
      </w:r>
      <w:proofErr w:type="spellStart"/>
      <w:r w:rsidRPr="006D411C">
        <w:rPr>
          <w:rFonts w:ascii="Tahoma" w:hAnsi="Tahoma" w:cs="Tahoma"/>
          <w:sz w:val="24"/>
          <w:szCs w:val="24"/>
          <w:lang w:eastAsia="en-PH"/>
        </w:rPr>
        <w:t>mga</w:t>
      </w:r>
      <w:proofErr w:type="spellEnd"/>
      <w:r w:rsidRPr="006D411C">
        <w:rPr>
          <w:rFonts w:ascii="Tahoma" w:hAnsi="Tahoma" w:cs="Tahoma"/>
          <w:sz w:val="24"/>
          <w:szCs w:val="24"/>
          <w:lang w:eastAsia="en-PH"/>
        </w:rPr>
        <w:t xml:space="preserve"> Ari-</w:t>
      </w:r>
      <w:proofErr w:type="spellStart"/>
      <w:r w:rsidRPr="006D411C">
        <w:rPr>
          <w:rFonts w:ascii="Tahoma" w:hAnsi="Tahoma" w:cs="Tahoma"/>
          <w:sz w:val="24"/>
          <w:szCs w:val="24"/>
          <w:lang w:eastAsia="en-PH"/>
        </w:rPr>
        <w:t>ariang</w:t>
      </w:r>
      <w:proofErr w:type="spellEnd"/>
      <w:r w:rsidRPr="006D411C">
        <w:rPr>
          <w:rFonts w:ascii="Tahoma" w:hAnsi="Tahoma" w:cs="Tahoma"/>
          <w:sz w:val="24"/>
          <w:szCs w:val="24"/>
          <w:lang w:eastAsia="en-PH"/>
        </w:rPr>
        <w:t xml:space="preserve"> Di </w:t>
      </w:r>
      <w:proofErr w:type="spellStart"/>
      <w:r w:rsidRPr="006D411C">
        <w:rPr>
          <w:rFonts w:ascii="Tahoma" w:hAnsi="Tahoma" w:cs="Tahoma"/>
          <w:sz w:val="24"/>
          <w:szCs w:val="24"/>
          <w:lang w:eastAsia="en-PH"/>
        </w:rPr>
        <w:t>Natitinag</w:t>
      </w:r>
      <w:proofErr w:type="spellEnd"/>
      <w:r w:rsidRPr="006D411C">
        <w:rPr>
          <w:rFonts w:ascii="Tahoma" w:hAnsi="Tahoma" w:cs="Tahoma"/>
          <w:sz w:val="24"/>
          <w:szCs w:val="24"/>
          <w:lang w:eastAsia="en-PH"/>
        </w:rPr>
        <w:t xml:space="preserve"> (Market Value Basis)</w:t>
      </w:r>
      <w:r w:rsidRPr="006D411C">
        <w:rPr>
          <w:rFonts w:ascii="Tahoma" w:hAnsi="Tahoma" w:cs="Tahoma"/>
          <w:sz w:val="24"/>
          <w:szCs w:val="24"/>
          <w:lang w:eastAsia="en-PH"/>
        </w:rPr>
        <w:br/>
      </w:r>
      <w:proofErr w:type="spellStart"/>
      <w:r w:rsidRPr="006D411C">
        <w:rPr>
          <w:rFonts w:ascii="Tahoma" w:hAnsi="Tahoma" w:cs="Tahoma"/>
          <w:sz w:val="24"/>
          <w:szCs w:val="24"/>
          <w:lang w:eastAsia="en-PH"/>
        </w:rPr>
        <w:t>Bilang</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batayan</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sa</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pagtukoy</w:t>
      </w:r>
      <w:proofErr w:type="spellEnd"/>
      <w:r w:rsidRPr="006D411C">
        <w:rPr>
          <w:rFonts w:ascii="Tahoma" w:hAnsi="Tahoma" w:cs="Tahoma"/>
          <w:sz w:val="24"/>
          <w:szCs w:val="24"/>
          <w:lang w:eastAsia="en-PH"/>
        </w:rPr>
        <w:t xml:space="preserve"> ng </w:t>
      </w:r>
      <w:proofErr w:type="spellStart"/>
      <w:r w:rsidRPr="006D411C">
        <w:rPr>
          <w:rFonts w:ascii="Tahoma" w:hAnsi="Tahoma" w:cs="Tahoma"/>
          <w:sz w:val="24"/>
          <w:szCs w:val="24"/>
          <w:lang w:eastAsia="en-PH"/>
        </w:rPr>
        <w:t>halaga</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sa</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pamilihan</w:t>
      </w:r>
      <w:proofErr w:type="spellEnd"/>
      <w:r w:rsidRPr="006D411C">
        <w:rPr>
          <w:rFonts w:ascii="Tahoma" w:hAnsi="Tahoma" w:cs="Tahoma"/>
          <w:sz w:val="24"/>
          <w:szCs w:val="24"/>
          <w:lang w:eastAsia="en-PH"/>
        </w:rPr>
        <w:t xml:space="preserve"> para </w:t>
      </w:r>
      <w:proofErr w:type="spellStart"/>
      <w:r w:rsidRPr="006D411C">
        <w:rPr>
          <w:rFonts w:ascii="Tahoma" w:hAnsi="Tahoma" w:cs="Tahoma"/>
          <w:sz w:val="24"/>
          <w:szCs w:val="24"/>
          <w:lang w:eastAsia="en-PH"/>
        </w:rPr>
        <w:t>sa</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iba</w:t>
      </w:r>
      <w:proofErr w:type="spellEnd"/>
      <w:r w:rsidRPr="006D411C">
        <w:rPr>
          <w:rFonts w:ascii="Tahoma" w:hAnsi="Tahoma" w:cs="Tahoma"/>
          <w:sz w:val="24"/>
          <w:szCs w:val="24"/>
          <w:lang w:eastAsia="en-PH"/>
        </w:rPr>
        <w:t xml:space="preserve"> pang </w:t>
      </w:r>
      <w:proofErr w:type="spellStart"/>
      <w:r w:rsidRPr="006D411C">
        <w:rPr>
          <w:rFonts w:ascii="Tahoma" w:hAnsi="Tahoma" w:cs="Tahoma"/>
          <w:sz w:val="24"/>
          <w:szCs w:val="24"/>
          <w:lang w:eastAsia="en-PH"/>
        </w:rPr>
        <w:t>buwis</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na</w:t>
      </w:r>
      <w:proofErr w:type="spellEnd"/>
      <w:r w:rsidRPr="006D411C">
        <w:rPr>
          <w:rFonts w:ascii="Tahoma" w:hAnsi="Tahoma" w:cs="Tahoma"/>
          <w:sz w:val="24"/>
          <w:szCs w:val="24"/>
          <w:lang w:eastAsia="en-PH"/>
        </w:rPr>
        <w:t xml:space="preserve"> may </w:t>
      </w:r>
      <w:proofErr w:type="spellStart"/>
      <w:r w:rsidRPr="006D411C">
        <w:rPr>
          <w:rFonts w:ascii="Tahoma" w:hAnsi="Tahoma" w:cs="Tahoma"/>
          <w:sz w:val="24"/>
          <w:szCs w:val="24"/>
          <w:lang w:eastAsia="en-PH"/>
        </w:rPr>
        <w:t>kaugnayan</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sa</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ari-ariang</w:t>
      </w:r>
      <w:proofErr w:type="spellEnd"/>
      <w:r w:rsidRPr="006D411C">
        <w:rPr>
          <w:rFonts w:ascii="Tahoma" w:hAnsi="Tahoma" w:cs="Tahoma"/>
          <w:sz w:val="24"/>
          <w:szCs w:val="24"/>
          <w:lang w:eastAsia="en-PH"/>
        </w:rPr>
        <w:t xml:space="preserve"> di-</w:t>
      </w:r>
      <w:proofErr w:type="spellStart"/>
      <w:r w:rsidRPr="006D411C">
        <w:rPr>
          <w:rFonts w:ascii="Tahoma" w:hAnsi="Tahoma" w:cs="Tahoma"/>
          <w:sz w:val="24"/>
          <w:szCs w:val="24"/>
          <w:lang w:eastAsia="en-PH"/>
        </w:rPr>
        <w:t>nalilipat</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tulad</w:t>
      </w:r>
      <w:proofErr w:type="spellEnd"/>
      <w:r w:rsidRPr="006D411C">
        <w:rPr>
          <w:rFonts w:ascii="Tahoma" w:hAnsi="Tahoma" w:cs="Tahoma"/>
          <w:sz w:val="24"/>
          <w:szCs w:val="24"/>
          <w:lang w:eastAsia="en-PH"/>
        </w:rPr>
        <w:t xml:space="preserve"> ng: </w:t>
      </w:r>
      <w:proofErr w:type="spellStart"/>
      <w:r w:rsidRPr="006D411C">
        <w:rPr>
          <w:rFonts w:ascii="Tahoma" w:hAnsi="Tahoma" w:cs="Tahoma"/>
          <w:sz w:val="24"/>
          <w:szCs w:val="24"/>
          <w:lang w:eastAsia="en-PH"/>
        </w:rPr>
        <w:t>Buwis</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sa</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Paglipat</w:t>
      </w:r>
      <w:proofErr w:type="spellEnd"/>
      <w:r w:rsidRPr="006D411C">
        <w:rPr>
          <w:rFonts w:ascii="Tahoma" w:hAnsi="Tahoma" w:cs="Tahoma"/>
          <w:sz w:val="24"/>
          <w:szCs w:val="24"/>
          <w:lang w:eastAsia="en-PH"/>
        </w:rPr>
        <w:t xml:space="preserve"> ng </w:t>
      </w:r>
      <w:proofErr w:type="spellStart"/>
      <w:r w:rsidRPr="006D411C">
        <w:rPr>
          <w:rFonts w:ascii="Tahoma" w:hAnsi="Tahoma" w:cs="Tahoma"/>
          <w:sz w:val="24"/>
          <w:szCs w:val="24"/>
          <w:lang w:eastAsia="en-PH"/>
        </w:rPr>
        <w:t>Pagmamay-ari</w:t>
      </w:r>
      <w:proofErr w:type="spellEnd"/>
      <w:r w:rsidRPr="006D411C">
        <w:rPr>
          <w:rFonts w:ascii="Tahoma" w:hAnsi="Tahoma" w:cs="Tahoma"/>
          <w:sz w:val="24"/>
          <w:szCs w:val="24"/>
          <w:lang w:eastAsia="en-PH"/>
        </w:rPr>
        <w:t xml:space="preserve"> ng Ari-</w:t>
      </w:r>
      <w:proofErr w:type="spellStart"/>
      <w:r w:rsidRPr="006D411C">
        <w:rPr>
          <w:rFonts w:ascii="Tahoma" w:hAnsi="Tahoma" w:cs="Tahoma"/>
          <w:sz w:val="24"/>
          <w:szCs w:val="24"/>
          <w:lang w:eastAsia="en-PH"/>
        </w:rPr>
        <w:t>arian</w:t>
      </w:r>
      <w:proofErr w:type="spellEnd"/>
      <w:r w:rsidRPr="006D411C">
        <w:rPr>
          <w:rFonts w:ascii="Tahoma" w:hAnsi="Tahoma" w:cs="Tahoma"/>
          <w:sz w:val="24"/>
          <w:szCs w:val="24"/>
          <w:lang w:eastAsia="en-PH"/>
        </w:rPr>
        <w:t xml:space="preserve"> (</w:t>
      </w:r>
      <w:r w:rsidRPr="006D411C">
        <w:rPr>
          <w:rFonts w:ascii="Tahoma" w:hAnsi="Tahoma" w:cs="Tahoma"/>
          <w:i/>
          <w:iCs/>
          <w:sz w:val="24"/>
          <w:szCs w:val="24"/>
          <w:lang w:eastAsia="en-PH"/>
        </w:rPr>
        <w:t>Tax on Transfer of Real Property Ownership</w:t>
      </w:r>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Buwis</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sa</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Buhangin</w:t>
      </w:r>
      <w:proofErr w:type="spellEnd"/>
      <w:r w:rsidRPr="006D411C">
        <w:rPr>
          <w:rFonts w:ascii="Tahoma" w:hAnsi="Tahoma" w:cs="Tahoma"/>
          <w:sz w:val="24"/>
          <w:szCs w:val="24"/>
          <w:lang w:eastAsia="en-PH"/>
        </w:rPr>
        <w:t xml:space="preserve"> at </w:t>
      </w:r>
      <w:proofErr w:type="spellStart"/>
      <w:r w:rsidRPr="006D411C">
        <w:rPr>
          <w:rFonts w:ascii="Tahoma" w:hAnsi="Tahoma" w:cs="Tahoma"/>
          <w:sz w:val="24"/>
          <w:szCs w:val="24"/>
          <w:lang w:eastAsia="en-PH"/>
        </w:rPr>
        <w:t>Graba</w:t>
      </w:r>
      <w:proofErr w:type="spellEnd"/>
      <w:r w:rsidRPr="006D411C">
        <w:rPr>
          <w:rFonts w:ascii="Tahoma" w:hAnsi="Tahoma" w:cs="Tahoma"/>
          <w:sz w:val="24"/>
          <w:szCs w:val="24"/>
          <w:lang w:eastAsia="en-PH"/>
        </w:rPr>
        <w:t xml:space="preserve"> (</w:t>
      </w:r>
      <w:r w:rsidRPr="006D411C">
        <w:rPr>
          <w:rFonts w:ascii="Tahoma" w:hAnsi="Tahoma" w:cs="Tahoma"/>
          <w:i/>
          <w:iCs/>
          <w:sz w:val="24"/>
          <w:szCs w:val="24"/>
          <w:lang w:eastAsia="en-PH"/>
        </w:rPr>
        <w:t>Tax on Sand and Gravel</w:t>
      </w:r>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Buwis</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Pampamayanan</w:t>
      </w:r>
      <w:proofErr w:type="spellEnd"/>
      <w:r w:rsidRPr="006D411C">
        <w:rPr>
          <w:rFonts w:ascii="Tahoma" w:hAnsi="Tahoma" w:cs="Tahoma"/>
          <w:sz w:val="24"/>
          <w:szCs w:val="24"/>
          <w:lang w:eastAsia="en-PH"/>
        </w:rPr>
        <w:t xml:space="preserve"> (</w:t>
      </w:r>
      <w:r w:rsidRPr="006D411C">
        <w:rPr>
          <w:rFonts w:ascii="Tahoma" w:hAnsi="Tahoma" w:cs="Tahoma"/>
          <w:i/>
          <w:iCs/>
          <w:sz w:val="24"/>
          <w:szCs w:val="24"/>
          <w:lang w:eastAsia="en-PH"/>
        </w:rPr>
        <w:t>Community Tax</w:t>
      </w:r>
      <w:r w:rsidRPr="006D411C">
        <w:rPr>
          <w:rFonts w:ascii="Tahoma" w:hAnsi="Tahoma" w:cs="Tahoma"/>
          <w:sz w:val="24"/>
          <w:szCs w:val="24"/>
          <w:lang w:eastAsia="en-PH"/>
        </w:rPr>
        <w:t xml:space="preserve">), at </w:t>
      </w:r>
      <w:proofErr w:type="spellStart"/>
      <w:r w:rsidRPr="006D411C">
        <w:rPr>
          <w:rFonts w:ascii="Tahoma" w:hAnsi="Tahoma" w:cs="Tahoma"/>
          <w:sz w:val="24"/>
          <w:szCs w:val="24"/>
          <w:lang w:eastAsia="en-PH"/>
        </w:rPr>
        <w:t>Iba</w:t>
      </w:r>
      <w:proofErr w:type="spellEnd"/>
      <w:r w:rsidRPr="006D411C">
        <w:rPr>
          <w:rFonts w:ascii="Tahoma" w:hAnsi="Tahoma" w:cs="Tahoma"/>
          <w:sz w:val="24"/>
          <w:szCs w:val="24"/>
          <w:lang w:eastAsia="en-PH"/>
        </w:rPr>
        <w:t xml:space="preserve"> pang </w:t>
      </w:r>
      <w:proofErr w:type="spellStart"/>
      <w:r w:rsidRPr="006D411C">
        <w:rPr>
          <w:rFonts w:ascii="Tahoma" w:hAnsi="Tahoma" w:cs="Tahoma"/>
          <w:sz w:val="24"/>
          <w:szCs w:val="24"/>
          <w:lang w:eastAsia="en-PH"/>
        </w:rPr>
        <w:t>kaukulang</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bayarin</w:t>
      </w:r>
      <w:proofErr w:type="spellEnd"/>
      <w:r w:rsidRPr="006D411C">
        <w:rPr>
          <w:rFonts w:ascii="Tahoma" w:hAnsi="Tahoma" w:cs="Tahoma"/>
          <w:sz w:val="24"/>
          <w:szCs w:val="24"/>
          <w:lang w:eastAsia="en-PH"/>
        </w:rPr>
        <w:t xml:space="preserve"> at </w:t>
      </w:r>
      <w:proofErr w:type="spellStart"/>
      <w:r w:rsidRPr="006D411C">
        <w:rPr>
          <w:rFonts w:ascii="Tahoma" w:hAnsi="Tahoma" w:cs="Tahoma"/>
          <w:sz w:val="24"/>
          <w:szCs w:val="24"/>
          <w:lang w:eastAsia="en-PH"/>
        </w:rPr>
        <w:t>singil</w:t>
      </w:r>
      <w:proofErr w:type="spellEnd"/>
      <w:r w:rsidRPr="006D411C">
        <w:rPr>
          <w:rFonts w:ascii="Tahoma" w:hAnsi="Tahoma" w:cs="Tahoma"/>
          <w:sz w:val="24"/>
          <w:szCs w:val="24"/>
          <w:lang w:eastAsia="en-PH"/>
        </w:rPr>
        <w:t>.</w:t>
      </w:r>
    </w:p>
    <w:p w14:paraId="5666A6BE" w14:textId="77777777" w:rsidR="006D411C" w:rsidRPr="006D411C" w:rsidRDefault="006D411C" w:rsidP="006D411C">
      <w:pPr>
        <w:pStyle w:val="ListParagraph"/>
        <w:rPr>
          <w:rFonts w:ascii="Tahoma" w:hAnsi="Tahoma" w:cs="Tahoma"/>
          <w:sz w:val="24"/>
          <w:szCs w:val="24"/>
          <w:lang w:eastAsia="en-PH"/>
        </w:rPr>
      </w:pPr>
    </w:p>
    <w:p w14:paraId="5845B5C4" w14:textId="70848388" w:rsidR="006D411C" w:rsidRDefault="006D411C" w:rsidP="006D411C">
      <w:pPr>
        <w:pStyle w:val="NoSpacing"/>
        <w:numPr>
          <w:ilvl w:val="0"/>
          <w:numId w:val="5"/>
        </w:numPr>
        <w:rPr>
          <w:rFonts w:ascii="Tahoma" w:hAnsi="Tahoma" w:cs="Tahoma"/>
          <w:sz w:val="24"/>
          <w:szCs w:val="24"/>
          <w:lang w:eastAsia="en-PH"/>
        </w:rPr>
      </w:pPr>
      <w:r w:rsidRPr="006D411C">
        <w:rPr>
          <w:rFonts w:ascii="Tahoma" w:hAnsi="Tahoma" w:cs="Tahoma"/>
          <w:sz w:val="24"/>
          <w:szCs w:val="24"/>
          <w:lang w:eastAsia="en-PH"/>
        </w:rPr>
        <w:t xml:space="preserve"> Internal Revenue Tax</w:t>
      </w:r>
      <w:r>
        <w:rPr>
          <w:rFonts w:ascii="Tahoma" w:hAnsi="Tahoma" w:cs="Tahoma"/>
          <w:sz w:val="24"/>
          <w:szCs w:val="24"/>
          <w:lang w:eastAsia="en-PH"/>
        </w:rPr>
        <w:t xml:space="preserve">: </w:t>
      </w:r>
      <w:proofErr w:type="spellStart"/>
      <w:r w:rsidRPr="006D411C">
        <w:rPr>
          <w:rFonts w:ascii="Tahoma" w:hAnsi="Tahoma" w:cs="Tahoma"/>
          <w:sz w:val="24"/>
          <w:szCs w:val="24"/>
          <w:lang w:eastAsia="en-PH"/>
        </w:rPr>
        <w:t>Gagamitin</w:t>
      </w:r>
      <w:proofErr w:type="spellEnd"/>
      <w:r w:rsidRPr="006D411C">
        <w:rPr>
          <w:rFonts w:ascii="Tahoma" w:hAnsi="Tahoma" w:cs="Tahoma"/>
          <w:sz w:val="24"/>
          <w:szCs w:val="24"/>
          <w:lang w:eastAsia="en-PH"/>
        </w:rPr>
        <w:t xml:space="preserve"> ng </w:t>
      </w:r>
      <w:r w:rsidRPr="006D411C">
        <w:rPr>
          <w:rFonts w:ascii="Tahoma" w:hAnsi="Tahoma" w:cs="Tahoma"/>
          <w:i/>
          <w:iCs/>
          <w:sz w:val="24"/>
          <w:szCs w:val="24"/>
          <w:lang w:eastAsia="en-PH"/>
        </w:rPr>
        <w:t>Commissioner of Internal Revenue</w:t>
      </w:r>
      <w:r w:rsidRPr="006D411C">
        <w:rPr>
          <w:rFonts w:ascii="Tahoma" w:hAnsi="Tahoma" w:cs="Tahoma"/>
          <w:sz w:val="24"/>
          <w:szCs w:val="24"/>
          <w:lang w:eastAsia="en-PH"/>
        </w:rPr>
        <w:t xml:space="preserve"> ang SMV o ang </w:t>
      </w:r>
      <w:proofErr w:type="spellStart"/>
      <w:r w:rsidRPr="006D411C">
        <w:rPr>
          <w:rFonts w:ascii="Tahoma" w:hAnsi="Tahoma" w:cs="Tahoma"/>
          <w:sz w:val="24"/>
          <w:szCs w:val="24"/>
          <w:lang w:eastAsia="en-PH"/>
        </w:rPr>
        <w:t>aktwal</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na</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kabuuang</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presyo</w:t>
      </w:r>
      <w:proofErr w:type="spellEnd"/>
      <w:r w:rsidRPr="006D411C">
        <w:rPr>
          <w:rFonts w:ascii="Tahoma" w:hAnsi="Tahoma" w:cs="Tahoma"/>
          <w:sz w:val="24"/>
          <w:szCs w:val="24"/>
          <w:lang w:eastAsia="en-PH"/>
        </w:rPr>
        <w:t xml:space="preserve"> ng </w:t>
      </w:r>
      <w:proofErr w:type="spellStart"/>
      <w:r w:rsidRPr="006D411C">
        <w:rPr>
          <w:rFonts w:ascii="Tahoma" w:hAnsi="Tahoma" w:cs="Tahoma"/>
          <w:sz w:val="24"/>
          <w:szCs w:val="24"/>
          <w:lang w:eastAsia="en-PH"/>
        </w:rPr>
        <w:t>bentahan</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alinman</w:t>
      </w:r>
      <w:proofErr w:type="spellEnd"/>
      <w:r w:rsidRPr="006D411C">
        <w:rPr>
          <w:rFonts w:ascii="Tahoma" w:hAnsi="Tahoma" w:cs="Tahoma"/>
          <w:sz w:val="24"/>
          <w:szCs w:val="24"/>
          <w:lang w:eastAsia="en-PH"/>
        </w:rPr>
        <w:t xml:space="preserve"> ang mas </w:t>
      </w:r>
      <w:proofErr w:type="spellStart"/>
      <w:r w:rsidRPr="006D411C">
        <w:rPr>
          <w:rFonts w:ascii="Tahoma" w:hAnsi="Tahoma" w:cs="Tahoma"/>
          <w:sz w:val="24"/>
          <w:szCs w:val="24"/>
          <w:lang w:eastAsia="en-PH"/>
        </w:rPr>
        <w:t>mataas</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na</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nakasaad</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sa</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mga</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dokumento</w:t>
      </w:r>
      <w:proofErr w:type="spellEnd"/>
      <w:r w:rsidRPr="006D411C">
        <w:rPr>
          <w:rFonts w:ascii="Tahoma" w:hAnsi="Tahoma" w:cs="Tahoma"/>
          <w:sz w:val="24"/>
          <w:szCs w:val="24"/>
          <w:lang w:eastAsia="en-PH"/>
        </w:rPr>
        <w:t xml:space="preserve"> ng </w:t>
      </w:r>
      <w:proofErr w:type="spellStart"/>
      <w:r w:rsidRPr="006D411C">
        <w:rPr>
          <w:rFonts w:ascii="Tahoma" w:hAnsi="Tahoma" w:cs="Tahoma"/>
          <w:sz w:val="24"/>
          <w:szCs w:val="24"/>
          <w:lang w:eastAsia="en-PH"/>
        </w:rPr>
        <w:t>transaksiyon</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sa</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ari-arian</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sa</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pagkukuwenta</w:t>
      </w:r>
      <w:proofErr w:type="spellEnd"/>
      <w:r w:rsidRPr="006D411C">
        <w:rPr>
          <w:rFonts w:ascii="Tahoma" w:hAnsi="Tahoma" w:cs="Tahoma"/>
          <w:sz w:val="24"/>
          <w:szCs w:val="24"/>
          <w:lang w:eastAsia="en-PH"/>
        </w:rPr>
        <w:t xml:space="preserve"> ng Internal Revenue Tax.</w:t>
      </w:r>
    </w:p>
    <w:p w14:paraId="2358F408" w14:textId="77777777" w:rsidR="006D411C" w:rsidRDefault="006D411C" w:rsidP="006D411C">
      <w:pPr>
        <w:pStyle w:val="NoSpacing"/>
        <w:rPr>
          <w:rFonts w:ascii="Tahoma" w:hAnsi="Tahoma" w:cs="Tahoma"/>
          <w:sz w:val="24"/>
          <w:szCs w:val="24"/>
          <w:lang w:eastAsia="en-PH"/>
        </w:rPr>
      </w:pPr>
    </w:p>
    <w:p w14:paraId="24944B8D" w14:textId="7A9CF21F" w:rsidR="006D411C" w:rsidRPr="006D411C" w:rsidRDefault="006D411C" w:rsidP="006D411C">
      <w:pPr>
        <w:pStyle w:val="NoSpacing"/>
        <w:rPr>
          <w:rFonts w:ascii="Tahoma" w:hAnsi="Tahoma" w:cs="Tahoma"/>
          <w:sz w:val="24"/>
          <w:szCs w:val="24"/>
          <w:lang w:eastAsia="en-PH"/>
        </w:rPr>
      </w:pPr>
      <w:r>
        <w:rPr>
          <w:rFonts w:ascii="Tahoma" w:hAnsi="Tahoma" w:cs="Tahoma"/>
          <w:sz w:val="24"/>
          <w:szCs w:val="24"/>
          <w:lang w:eastAsia="en-PH"/>
        </w:rPr>
        <w:t xml:space="preserve">B. </w:t>
      </w:r>
      <w:proofErr w:type="spellStart"/>
      <w:r w:rsidRPr="006D411C">
        <w:rPr>
          <w:rFonts w:ascii="Tahoma" w:hAnsi="Tahoma" w:cs="Tahoma"/>
          <w:sz w:val="24"/>
          <w:szCs w:val="24"/>
          <w:lang w:eastAsia="en-PH"/>
        </w:rPr>
        <w:t>Bilang</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batayan</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sa</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pag-aapraise</w:t>
      </w:r>
      <w:proofErr w:type="spellEnd"/>
      <w:r w:rsidRPr="006D411C">
        <w:rPr>
          <w:rFonts w:ascii="Tahoma" w:hAnsi="Tahoma" w:cs="Tahoma"/>
          <w:sz w:val="24"/>
          <w:szCs w:val="24"/>
          <w:lang w:eastAsia="en-PH"/>
        </w:rPr>
        <w:t xml:space="preserve"> at </w:t>
      </w:r>
      <w:proofErr w:type="spellStart"/>
      <w:r w:rsidRPr="006D411C">
        <w:rPr>
          <w:rFonts w:ascii="Tahoma" w:hAnsi="Tahoma" w:cs="Tahoma"/>
          <w:sz w:val="24"/>
          <w:szCs w:val="24"/>
          <w:lang w:eastAsia="en-PH"/>
        </w:rPr>
        <w:t>iba</w:t>
      </w:r>
      <w:proofErr w:type="spellEnd"/>
      <w:r w:rsidRPr="006D411C">
        <w:rPr>
          <w:rFonts w:ascii="Tahoma" w:hAnsi="Tahoma" w:cs="Tahoma"/>
          <w:sz w:val="24"/>
          <w:szCs w:val="24"/>
          <w:lang w:eastAsia="en-PH"/>
        </w:rPr>
        <w:t xml:space="preserve"> pang </w:t>
      </w:r>
      <w:proofErr w:type="spellStart"/>
      <w:r w:rsidRPr="006D411C">
        <w:rPr>
          <w:rFonts w:ascii="Tahoma" w:hAnsi="Tahoma" w:cs="Tahoma"/>
          <w:sz w:val="24"/>
          <w:szCs w:val="24"/>
          <w:lang w:eastAsia="en-PH"/>
        </w:rPr>
        <w:t>kaugnay</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na</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layunin</w:t>
      </w:r>
      <w:proofErr w:type="spellEnd"/>
      <w:r w:rsidRPr="006D411C">
        <w:rPr>
          <w:rFonts w:ascii="Tahoma" w:hAnsi="Tahoma" w:cs="Tahoma"/>
          <w:sz w:val="24"/>
          <w:szCs w:val="24"/>
          <w:lang w:eastAsia="en-PH"/>
        </w:rPr>
        <w:t xml:space="preserve"> ng </w:t>
      </w:r>
      <w:proofErr w:type="spellStart"/>
      <w:r w:rsidRPr="006D411C">
        <w:rPr>
          <w:rFonts w:ascii="Tahoma" w:hAnsi="Tahoma" w:cs="Tahoma"/>
          <w:sz w:val="24"/>
          <w:szCs w:val="24"/>
          <w:lang w:eastAsia="en-PH"/>
        </w:rPr>
        <w:t>lahat</w:t>
      </w:r>
      <w:proofErr w:type="spellEnd"/>
      <w:r w:rsidRPr="006D411C">
        <w:rPr>
          <w:rFonts w:ascii="Tahoma" w:hAnsi="Tahoma" w:cs="Tahoma"/>
          <w:sz w:val="24"/>
          <w:szCs w:val="24"/>
          <w:lang w:eastAsia="en-PH"/>
        </w:rPr>
        <w:t xml:space="preserve"> ng </w:t>
      </w:r>
      <w:proofErr w:type="spellStart"/>
      <w:r w:rsidRPr="006D411C">
        <w:rPr>
          <w:rFonts w:ascii="Tahoma" w:hAnsi="Tahoma" w:cs="Tahoma"/>
          <w:sz w:val="24"/>
          <w:szCs w:val="24"/>
          <w:lang w:eastAsia="en-PH"/>
        </w:rPr>
        <w:t>ahensya</w:t>
      </w:r>
      <w:proofErr w:type="spellEnd"/>
      <w:r w:rsidRPr="006D411C">
        <w:rPr>
          <w:rFonts w:ascii="Tahoma" w:hAnsi="Tahoma" w:cs="Tahoma"/>
          <w:sz w:val="24"/>
          <w:szCs w:val="24"/>
          <w:lang w:eastAsia="en-PH"/>
        </w:rPr>
        <w:t xml:space="preserve"> ng </w:t>
      </w:r>
      <w:proofErr w:type="spellStart"/>
      <w:r w:rsidRPr="006D411C">
        <w:rPr>
          <w:rFonts w:ascii="Tahoma" w:hAnsi="Tahoma" w:cs="Tahoma"/>
          <w:sz w:val="24"/>
          <w:szCs w:val="24"/>
          <w:lang w:eastAsia="en-PH"/>
        </w:rPr>
        <w:t>gobyerno</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mga</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instrumentalidad</w:t>
      </w:r>
      <w:proofErr w:type="spellEnd"/>
      <w:r w:rsidRPr="006D411C">
        <w:rPr>
          <w:rFonts w:ascii="Tahoma" w:hAnsi="Tahoma" w:cs="Tahoma"/>
          <w:sz w:val="24"/>
          <w:szCs w:val="24"/>
          <w:lang w:eastAsia="en-PH"/>
        </w:rPr>
        <w:t xml:space="preserve">, at </w:t>
      </w:r>
      <w:proofErr w:type="spellStart"/>
      <w:r w:rsidRPr="006D411C">
        <w:rPr>
          <w:rFonts w:ascii="Tahoma" w:hAnsi="Tahoma" w:cs="Tahoma"/>
          <w:sz w:val="24"/>
          <w:szCs w:val="24"/>
          <w:lang w:eastAsia="en-PH"/>
        </w:rPr>
        <w:t>mga</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korporasyong</w:t>
      </w:r>
      <w:proofErr w:type="spellEnd"/>
      <w:r w:rsidRPr="006D411C">
        <w:rPr>
          <w:rFonts w:ascii="Tahoma" w:hAnsi="Tahoma" w:cs="Tahoma"/>
          <w:sz w:val="24"/>
          <w:szCs w:val="24"/>
          <w:lang w:eastAsia="en-PH"/>
        </w:rPr>
        <w:t xml:space="preserve"> </w:t>
      </w:r>
      <w:proofErr w:type="spellStart"/>
      <w:r w:rsidRPr="006D411C">
        <w:rPr>
          <w:rFonts w:ascii="Tahoma" w:hAnsi="Tahoma" w:cs="Tahoma"/>
          <w:sz w:val="24"/>
          <w:szCs w:val="24"/>
          <w:lang w:eastAsia="en-PH"/>
        </w:rPr>
        <w:t>pag-aari</w:t>
      </w:r>
      <w:proofErr w:type="spellEnd"/>
      <w:r w:rsidRPr="006D411C">
        <w:rPr>
          <w:rFonts w:ascii="Tahoma" w:hAnsi="Tahoma" w:cs="Tahoma"/>
          <w:sz w:val="24"/>
          <w:szCs w:val="24"/>
          <w:lang w:eastAsia="en-PH"/>
        </w:rPr>
        <w:t xml:space="preserve"> o </w:t>
      </w:r>
      <w:proofErr w:type="spellStart"/>
      <w:r w:rsidRPr="006D411C">
        <w:rPr>
          <w:rFonts w:ascii="Tahoma" w:hAnsi="Tahoma" w:cs="Tahoma"/>
          <w:sz w:val="24"/>
          <w:szCs w:val="24"/>
          <w:lang w:eastAsia="en-PH"/>
        </w:rPr>
        <w:t>kontrolado</w:t>
      </w:r>
      <w:proofErr w:type="spellEnd"/>
      <w:r w:rsidRPr="006D411C">
        <w:rPr>
          <w:rFonts w:ascii="Tahoma" w:hAnsi="Tahoma" w:cs="Tahoma"/>
          <w:sz w:val="24"/>
          <w:szCs w:val="24"/>
          <w:lang w:eastAsia="en-PH"/>
        </w:rPr>
        <w:t xml:space="preserve"> ng </w:t>
      </w:r>
      <w:proofErr w:type="spellStart"/>
      <w:r w:rsidRPr="006D411C">
        <w:rPr>
          <w:rFonts w:ascii="Tahoma" w:hAnsi="Tahoma" w:cs="Tahoma"/>
          <w:sz w:val="24"/>
          <w:szCs w:val="24"/>
          <w:lang w:eastAsia="en-PH"/>
        </w:rPr>
        <w:t>Pamahalaan</w:t>
      </w:r>
      <w:proofErr w:type="spellEnd"/>
      <w:r w:rsidRPr="006D411C">
        <w:rPr>
          <w:rFonts w:ascii="Tahoma" w:hAnsi="Tahoma" w:cs="Tahoma"/>
          <w:sz w:val="24"/>
          <w:szCs w:val="24"/>
          <w:lang w:eastAsia="en-PH"/>
        </w:rPr>
        <w:t>.</w:t>
      </w:r>
    </w:p>
    <w:p w14:paraId="2866891E" w14:textId="00A6FB0D" w:rsidR="00601205" w:rsidRDefault="00601205" w:rsidP="00601205">
      <w:pPr>
        <w:pStyle w:val="NoSpacing"/>
        <w:rPr>
          <w:rFonts w:ascii="Tahoma" w:hAnsi="Tahoma" w:cs="Tahoma"/>
          <w:b/>
          <w:bCs/>
          <w:sz w:val="24"/>
          <w:szCs w:val="24"/>
        </w:rPr>
      </w:pPr>
    </w:p>
    <w:p w14:paraId="20F9C936" w14:textId="77777777" w:rsidR="00601205" w:rsidRDefault="00601205" w:rsidP="00601205">
      <w:pPr>
        <w:pStyle w:val="NoSpacing"/>
      </w:pPr>
    </w:p>
    <w:p w14:paraId="4EA151B1" w14:textId="77777777" w:rsidR="00802A12" w:rsidRDefault="00802A12" w:rsidP="00601205">
      <w:pPr>
        <w:pStyle w:val="NoSpacing"/>
      </w:pPr>
    </w:p>
    <w:p w14:paraId="1B220116" w14:textId="029062EA" w:rsidR="00802A12" w:rsidRDefault="00E122D5" w:rsidP="00601205">
      <w:pPr>
        <w:pStyle w:val="NoSpacing"/>
        <w:jc w:val="center"/>
        <w:rPr>
          <w:rFonts w:ascii="Tahoma" w:hAnsi="Tahoma" w:cs="Tahoma"/>
          <w:b/>
          <w:bCs/>
          <w:sz w:val="24"/>
          <w:szCs w:val="24"/>
          <w:u w:val="single"/>
          <w:lang w:val="en-US"/>
        </w:rPr>
      </w:pPr>
      <w:r w:rsidRPr="00E122D5">
        <w:rPr>
          <w:rFonts w:ascii="Tahoma" w:hAnsi="Tahoma" w:cs="Tahoma"/>
          <w:b/>
          <w:bCs/>
          <w:sz w:val="24"/>
          <w:szCs w:val="24"/>
          <w:u w:val="single"/>
          <w:lang w:val="en-US"/>
        </w:rPr>
        <w:t>PROPOSED S</w:t>
      </w:r>
      <w:r w:rsidRPr="008721FC">
        <w:rPr>
          <w:rFonts w:ascii="Tahoma" w:hAnsi="Tahoma" w:cs="Tahoma"/>
          <w:b/>
          <w:bCs/>
          <w:sz w:val="24"/>
          <w:szCs w:val="24"/>
          <w:u w:val="single"/>
          <w:lang w:val="en-US"/>
        </w:rPr>
        <w:t xml:space="preserve">CHEDULE OF </w:t>
      </w:r>
      <w:r w:rsidR="008721FC">
        <w:rPr>
          <w:rFonts w:ascii="Tahoma" w:hAnsi="Tahoma" w:cs="Tahoma"/>
          <w:b/>
          <w:bCs/>
          <w:sz w:val="24"/>
          <w:szCs w:val="24"/>
          <w:u w:val="single"/>
          <w:lang w:val="en-US"/>
        </w:rPr>
        <w:t xml:space="preserve">BASE UNIT </w:t>
      </w:r>
      <w:r w:rsidRPr="00E122D5">
        <w:rPr>
          <w:rFonts w:ascii="Tahoma" w:hAnsi="Tahoma" w:cs="Tahoma"/>
          <w:b/>
          <w:bCs/>
          <w:sz w:val="24"/>
          <w:szCs w:val="24"/>
          <w:u w:val="single"/>
          <w:lang w:val="en-US"/>
        </w:rPr>
        <w:t>M</w:t>
      </w:r>
      <w:r w:rsidRPr="008721FC">
        <w:rPr>
          <w:rFonts w:ascii="Tahoma" w:hAnsi="Tahoma" w:cs="Tahoma"/>
          <w:b/>
          <w:bCs/>
          <w:sz w:val="24"/>
          <w:szCs w:val="24"/>
          <w:u w:val="single"/>
          <w:lang w:val="en-US"/>
        </w:rPr>
        <w:t>ARKET VALUES</w:t>
      </w:r>
    </w:p>
    <w:p w14:paraId="3A27DE3C" w14:textId="29A8EBE5" w:rsidR="00E122D5" w:rsidRDefault="00E122D5" w:rsidP="00601205">
      <w:pPr>
        <w:pStyle w:val="NoSpacing"/>
        <w:jc w:val="center"/>
        <w:rPr>
          <w:rFonts w:ascii="Tahoma" w:hAnsi="Tahoma" w:cs="Tahoma"/>
          <w:b/>
          <w:bCs/>
          <w:sz w:val="24"/>
          <w:szCs w:val="24"/>
          <w:u w:val="single"/>
          <w:lang w:val="en-US"/>
        </w:rPr>
      </w:pPr>
      <w:r w:rsidRPr="00E122D5">
        <w:rPr>
          <w:rFonts w:ascii="Tahoma" w:hAnsi="Tahoma" w:cs="Tahoma"/>
          <w:b/>
          <w:bCs/>
          <w:sz w:val="24"/>
          <w:szCs w:val="24"/>
          <w:u w:val="single"/>
          <w:lang w:val="en-US"/>
        </w:rPr>
        <w:t>FOR URBAN LAND</w:t>
      </w:r>
      <w:r w:rsidR="00B36157" w:rsidRPr="008721FC">
        <w:rPr>
          <w:rFonts w:ascii="Tahoma" w:hAnsi="Tahoma" w:cs="Tahoma"/>
          <w:b/>
          <w:bCs/>
          <w:sz w:val="24"/>
          <w:szCs w:val="24"/>
          <w:u w:val="single"/>
          <w:lang w:val="en-US"/>
        </w:rPr>
        <w:t>:</w:t>
      </w:r>
    </w:p>
    <w:p w14:paraId="506E75E9" w14:textId="77777777" w:rsidR="00601205" w:rsidRPr="003F671B" w:rsidRDefault="00601205" w:rsidP="00601205">
      <w:pPr>
        <w:pStyle w:val="NoSpacing"/>
        <w:jc w:val="center"/>
        <w:rPr>
          <w:rFonts w:ascii="Tahoma" w:hAnsi="Tahoma" w:cs="Tahoma"/>
          <w:b/>
          <w:bCs/>
          <w:sz w:val="24"/>
          <w:szCs w:val="24"/>
          <w:u w:val="single"/>
          <w:lang w:val="en-US"/>
        </w:rPr>
      </w:pPr>
    </w:p>
    <w:p w14:paraId="15DEE6B3" w14:textId="77777777" w:rsidR="00802A12" w:rsidRDefault="00802A12" w:rsidP="00601205">
      <w:pPr>
        <w:pStyle w:val="NoSpacing"/>
        <w:jc w:val="both"/>
        <w:rPr>
          <w:rFonts w:ascii="Tahoma" w:hAnsi="Tahoma" w:cs="Tahoma"/>
          <w:b/>
          <w:bCs/>
          <w:sz w:val="24"/>
          <w:szCs w:val="24"/>
          <w:lang w:val="en-US"/>
        </w:rPr>
      </w:pPr>
    </w:p>
    <w:p w14:paraId="02F8A999" w14:textId="374329EA" w:rsidR="00E122D5" w:rsidRDefault="00E122D5" w:rsidP="00601205">
      <w:pPr>
        <w:pStyle w:val="NoSpacing"/>
        <w:jc w:val="both"/>
        <w:rPr>
          <w:rFonts w:ascii="Tahoma" w:hAnsi="Tahoma" w:cs="Tahoma"/>
          <w:b/>
          <w:bCs/>
          <w:sz w:val="24"/>
          <w:szCs w:val="24"/>
          <w:lang w:val="en-US"/>
        </w:rPr>
      </w:pPr>
      <w:r w:rsidRPr="00E122D5">
        <w:rPr>
          <w:rFonts w:ascii="Tahoma" w:hAnsi="Tahoma" w:cs="Tahoma"/>
          <w:b/>
          <w:bCs/>
          <w:sz w:val="24"/>
          <w:szCs w:val="24"/>
          <w:lang w:val="en-US"/>
        </w:rPr>
        <w:t>URBAN RESIDENTIAL</w:t>
      </w:r>
      <w:r>
        <w:rPr>
          <w:rFonts w:ascii="Tahoma" w:hAnsi="Tahoma" w:cs="Tahoma"/>
          <w:b/>
          <w:bCs/>
          <w:sz w:val="24"/>
          <w:szCs w:val="24"/>
          <w:lang w:val="en-US"/>
        </w:rPr>
        <w:t xml:space="preserve"> </w:t>
      </w:r>
      <w:r w:rsidRPr="00E122D5">
        <w:rPr>
          <w:rFonts w:ascii="Tahoma" w:hAnsi="Tahoma" w:cs="Tahoma"/>
          <w:b/>
          <w:bCs/>
          <w:sz w:val="24"/>
          <w:szCs w:val="24"/>
          <w:lang w:val="en-US"/>
        </w:rPr>
        <w:t xml:space="preserve">LAND </w:t>
      </w:r>
    </w:p>
    <w:p w14:paraId="26ABCCDA" w14:textId="77777777" w:rsidR="00B36157" w:rsidRPr="00E122D5" w:rsidRDefault="00B36157" w:rsidP="00601205">
      <w:pPr>
        <w:pStyle w:val="NoSpacing"/>
        <w:jc w:val="both"/>
        <w:rPr>
          <w:rFonts w:ascii="Tahoma" w:hAnsi="Tahoma" w:cs="Tahoma"/>
          <w:sz w:val="24"/>
          <w:szCs w:val="24"/>
        </w:rPr>
      </w:pPr>
    </w:p>
    <w:tbl>
      <w:tblPr>
        <w:tblStyle w:val="TableGrid"/>
        <w:tblW w:w="7545" w:type="dxa"/>
        <w:tblInd w:w="988" w:type="dxa"/>
        <w:tblLook w:val="04A0" w:firstRow="1" w:lastRow="0" w:firstColumn="1" w:lastColumn="0" w:noHBand="0" w:noVBand="1"/>
      </w:tblPr>
      <w:tblGrid>
        <w:gridCol w:w="2693"/>
        <w:gridCol w:w="2410"/>
        <w:gridCol w:w="2442"/>
      </w:tblGrid>
      <w:tr w:rsidR="00E122D5" w14:paraId="215812A4" w14:textId="1072BDCA" w:rsidTr="00691FC3">
        <w:tc>
          <w:tcPr>
            <w:tcW w:w="2693" w:type="dxa"/>
            <w:vAlign w:val="center"/>
          </w:tcPr>
          <w:p w14:paraId="36F06240" w14:textId="18D4D92E" w:rsidR="00E122D5" w:rsidRPr="00B36157" w:rsidRDefault="00E122D5" w:rsidP="00601205">
            <w:pPr>
              <w:pStyle w:val="NoSpacing"/>
              <w:jc w:val="center"/>
              <w:rPr>
                <w:rFonts w:ascii="Tahoma" w:hAnsi="Tahoma" w:cs="Tahoma"/>
                <w:b/>
                <w:bCs/>
                <w:sz w:val="24"/>
                <w:szCs w:val="24"/>
              </w:rPr>
            </w:pPr>
            <w:r w:rsidRPr="00B36157">
              <w:rPr>
                <w:rFonts w:ascii="Tahoma" w:hAnsi="Tahoma" w:cs="Tahoma"/>
                <w:b/>
                <w:bCs/>
                <w:sz w:val="24"/>
                <w:szCs w:val="24"/>
              </w:rPr>
              <w:t>CLASSIFICATION</w:t>
            </w:r>
          </w:p>
        </w:tc>
        <w:tc>
          <w:tcPr>
            <w:tcW w:w="2410" w:type="dxa"/>
            <w:vAlign w:val="center"/>
          </w:tcPr>
          <w:p w14:paraId="3EF5FE20" w14:textId="06F39AFD" w:rsidR="00E122D5" w:rsidRPr="00B36157" w:rsidRDefault="00E122D5" w:rsidP="00601205">
            <w:pPr>
              <w:pStyle w:val="NoSpacing"/>
              <w:jc w:val="center"/>
              <w:rPr>
                <w:rFonts w:ascii="Tahoma" w:hAnsi="Tahoma" w:cs="Tahoma"/>
                <w:b/>
                <w:bCs/>
                <w:sz w:val="24"/>
                <w:szCs w:val="24"/>
              </w:rPr>
            </w:pPr>
            <w:r w:rsidRPr="00B36157">
              <w:rPr>
                <w:rFonts w:ascii="Tahoma" w:hAnsi="Tahoma" w:cs="Tahoma"/>
                <w:b/>
                <w:bCs/>
                <w:sz w:val="24"/>
                <w:szCs w:val="24"/>
              </w:rPr>
              <w:t>SUB-CLASS</w:t>
            </w:r>
          </w:p>
        </w:tc>
        <w:tc>
          <w:tcPr>
            <w:tcW w:w="2442" w:type="dxa"/>
            <w:vAlign w:val="center"/>
          </w:tcPr>
          <w:p w14:paraId="77D63A8B" w14:textId="77777777" w:rsidR="00E122D5" w:rsidRDefault="00691FC3" w:rsidP="00601205">
            <w:pPr>
              <w:pStyle w:val="NoSpacing"/>
              <w:jc w:val="center"/>
              <w:rPr>
                <w:rFonts w:ascii="Tahoma" w:hAnsi="Tahoma" w:cs="Tahoma"/>
                <w:b/>
                <w:bCs/>
                <w:sz w:val="24"/>
                <w:szCs w:val="24"/>
              </w:rPr>
            </w:pPr>
            <w:r w:rsidRPr="00B36157">
              <w:rPr>
                <w:rFonts w:ascii="Tahoma" w:hAnsi="Tahoma" w:cs="Tahoma"/>
                <w:b/>
                <w:bCs/>
                <w:sz w:val="24"/>
                <w:szCs w:val="24"/>
              </w:rPr>
              <w:t>BASE UNIT</w:t>
            </w:r>
            <w:r>
              <w:rPr>
                <w:rFonts w:ascii="Tahoma" w:hAnsi="Tahoma" w:cs="Tahoma"/>
                <w:b/>
                <w:bCs/>
                <w:sz w:val="24"/>
                <w:szCs w:val="24"/>
              </w:rPr>
              <w:t xml:space="preserve"> MARKET VALUE</w:t>
            </w:r>
          </w:p>
          <w:p w14:paraId="1CE79A38" w14:textId="7090D384" w:rsidR="00691FC3" w:rsidRPr="00B36157" w:rsidRDefault="00691FC3" w:rsidP="00601205">
            <w:pPr>
              <w:pStyle w:val="NoSpacing"/>
              <w:jc w:val="center"/>
              <w:rPr>
                <w:rFonts w:ascii="Tahoma" w:hAnsi="Tahoma" w:cs="Tahoma"/>
                <w:b/>
                <w:bCs/>
                <w:sz w:val="24"/>
                <w:szCs w:val="24"/>
              </w:rPr>
            </w:pPr>
            <w:r w:rsidRPr="00691FC3">
              <w:rPr>
                <w:rFonts w:ascii="Tahoma" w:hAnsi="Tahoma" w:cs="Tahoma"/>
                <w:sz w:val="24"/>
                <w:szCs w:val="24"/>
              </w:rPr>
              <w:t>(per sqm)</w:t>
            </w:r>
          </w:p>
        </w:tc>
      </w:tr>
      <w:tr w:rsidR="00E122D5" w14:paraId="450F45F3" w14:textId="2746604E" w:rsidTr="00B36157">
        <w:tc>
          <w:tcPr>
            <w:tcW w:w="2693" w:type="dxa"/>
            <w:vAlign w:val="bottom"/>
          </w:tcPr>
          <w:p w14:paraId="4ACFE67C" w14:textId="1AA080AF" w:rsidR="00E122D5" w:rsidRPr="00B36157" w:rsidRDefault="00B36157" w:rsidP="00601205">
            <w:pPr>
              <w:pStyle w:val="NoSpacing"/>
              <w:rPr>
                <w:rFonts w:ascii="Tahoma" w:hAnsi="Tahoma" w:cs="Tahoma"/>
                <w:sz w:val="24"/>
                <w:szCs w:val="24"/>
              </w:rPr>
            </w:pPr>
            <w:r>
              <w:rPr>
                <w:rFonts w:ascii="Tahoma" w:eastAsia="Times New Roman" w:hAnsi="Tahoma" w:cs="Tahoma"/>
                <w:sz w:val="24"/>
                <w:szCs w:val="24"/>
              </w:rPr>
              <w:t>FIRST</w:t>
            </w:r>
            <w:r w:rsidR="00E122D5" w:rsidRPr="00B36157">
              <w:rPr>
                <w:rFonts w:ascii="Tahoma" w:eastAsia="Times New Roman" w:hAnsi="Tahoma" w:cs="Tahoma"/>
                <w:sz w:val="24"/>
                <w:szCs w:val="24"/>
              </w:rPr>
              <w:t xml:space="preserve"> CLASS</w:t>
            </w:r>
          </w:p>
        </w:tc>
        <w:tc>
          <w:tcPr>
            <w:tcW w:w="2410" w:type="dxa"/>
            <w:vAlign w:val="bottom"/>
          </w:tcPr>
          <w:p w14:paraId="24C9F2C6" w14:textId="5159EB63" w:rsidR="00E122D5" w:rsidRPr="00B36157" w:rsidRDefault="00E122D5" w:rsidP="00601205">
            <w:pPr>
              <w:pStyle w:val="NoSpacing"/>
              <w:jc w:val="center"/>
              <w:rPr>
                <w:rFonts w:ascii="Tahoma" w:hAnsi="Tahoma" w:cs="Tahoma"/>
                <w:sz w:val="24"/>
                <w:szCs w:val="24"/>
              </w:rPr>
            </w:pPr>
            <w:r w:rsidRPr="00B36157">
              <w:rPr>
                <w:rFonts w:ascii="Tahoma" w:eastAsia="Times New Roman" w:hAnsi="Tahoma" w:cs="Tahoma"/>
                <w:sz w:val="24"/>
                <w:szCs w:val="24"/>
              </w:rPr>
              <w:t>R-1</w:t>
            </w:r>
          </w:p>
        </w:tc>
        <w:tc>
          <w:tcPr>
            <w:tcW w:w="2442" w:type="dxa"/>
            <w:vAlign w:val="bottom"/>
          </w:tcPr>
          <w:p w14:paraId="2947DDC3" w14:textId="7BFFE366" w:rsidR="00E122D5" w:rsidRPr="00B36157" w:rsidRDefault="00E122D5" w:rsidP="00601205">
            <w:pPr>
              <w:jc w:val="right"/>
              <w:rPr>
                <w:rFonts w:ascii="Tahoma" w:eastAsia="Times New Roman" w:hAnsi="Tahoma" w:cs="Tahoma"/>
                <w:sz w:val="24"/>
                <w:szCs w:val="24"/>
              </w:rPr>
            </w:pPr>
            <w:r w:rsidRPr="00B36157">
              <w:rPr>
                <w:rFonts w:ascii="Tahoma" w:eastAsia="Times New Roman" w:hAnsi="Tahoma" w:cs="Tahoma"/>
                <w:sz w:val="24"/>
                <w:szCs w:val="24"/>
              </w:rPr>
              <w:t>15,000</w:t>
            </w:r>
            <w:r w:rsidR="00B36157">
              <w:rPr>
                <w:rFonts w:ascii="Tahoma" w:eastAsia="Times New Roman" w:hAnsi="Tahoma" w:cs="Tahoma"/>
                <w:sz w:val="24"/>
                <w:szCs w:val="24"/>
              </w:rPr>
              <w:t>.00</w:t>
            </w:r>
          </w:p>
        </w:tc>
      </w:tr>
      <w:tr w:rsidR="00E122D5" w14:paraId="0460A6B4" w14:textId="5A9B6AB9" w:rsidTr="00B36157">
        <w:tc>
          <w:tcPr>
            <w:tcW w:w="2693" w:type="dxa"/>
            <w:vAlign w:val="bottom"/>
          </w:tcPr>
          <w:p w14:paraId="75FB5291" w14:textId="69FA4CB8" w:rsidR="00E122D5" w:rsidRPr="00B36157" w:rsidRDefault="00B36157" w:rsidP="00601205">
            <w:pPr>
              <w:pStyle w:val="NoSpacing"/>
              <w:rPr>
                <w:rFonts w:ascii="Tahoma" w:hAnsi="Tahoma" w:cs="Tahoma"/>
                <w:sz w:val="24"/>
                <w:szCs w:val="24"/>
              </w:rPr>
            </w:pPr>
            <w:r>
              <w:rPr>
                <w:rFonts w:ascii="Tahoma" w:eastAsia="Times New Roman" w:hAnsi="Tahoma" w:cs="Tahoma"/>
                <w:sz w:val="24"/>
                <w:szCs w:val="24"/>
              </w:rPr>
              <w:t>SECOND</w:t>
            </w:r>
            <w:r w:rsidR="00E122D5" w:rsidRPr="00B36157">
              <w:rPr>
                <w:rFonts w:ascii="Tahoma" w:eastAsia="Times New Roman" w:hAnsi="Tahoma" w:cs="Tahoma"/>
                <w:sz w:val="24"/>
                <w:szCs w:val="24"/>
              </w:rPr>
              <w:t xml:space="preserve"> CLASS</w:t>
            </w:r>
          </w:p>
        </w:tc>
        <w:tc>
          <w:tcPr>
            <w:tcW w:w="2410" w:type="dxa"/>
            <w:vAlign w:val="bottom"/>
          </w:tcPr>
          <w:p w14:paraId="459B75F8" w14:textId="3FB46E62" w:rsidR="00E122D5" w:rsidRPr="00B36157" w:rsidRDefault="00E122D5" w:rsidP="00601205">
            <w:pPr>
              <w:pStyle w:val="NoSpacing"/>
              <w:jc w:val="center"/>
              <w:rPr>
                <w:rFonts w:ascii="Tahoma" w:hAnsi="Tahoma" w:cs="Tahoma"/>
                <w:sz w:val="24"/>
                <w:szCs w:val="24"/>
              </w:rPr>
            </w:pPr>
            <w:r w:rsidRPr="00B36157">
              <w:rPr>
                <w:rFonts w:ascii="Tahoma" w:eastAsia="Times New Roman" w:hAnsi="Tahoma" w:cs="Tahoma"/>
                <w:sz w:val="24"/>
                <w:szCs w:val="24"/>
              </w:rPr>
              <w:t>R-2</w:t>
            </w:r>
          </w:p>
        </w:tc>
        <w:tc>
          <w:tcPr>
            <w:tcW w:w="2442" w:type="dxa"/>
            <w:vAlign w:val="bottom"/>
          </w:tcPr>
          <w:p w14:paraId="10FC078B" w14:textId="3813CDBA" w:rsidR="00E122D5" w:rsidRPr="00B36157" w:rsidRDefault="00E122D5" w:rsidP="00601205">
            <w:pPr>
              <w:jc w:val="right"/>
              <w:rPr>
                <w:rFonts w:ascii="Tahoma" w:eastAsia="Times New Roman" w:hAnsi="Tahoma" w:cs="Tahoma"/>
                <w:sz w:val="24"/>
                <w:szCs w:val="24"/>
              </w:rPr>
            </w:pPr>
            <w:r w:rsidRPr="00B36157">
              <w:rPr>
                <w:rFonts w:ascii="Tahoma" w:eastAsia="Times New Roman" w:hAnsi="Tahoma" w:cs="Tahoma"/>
                <w:sz w:val="24"/>
                <w:szCs w:val="24"/>
              </w:rPr>
              <w:t>9,000</w:t>
            </w:r>
            <w:r w:rsidR="00B36157">
              <w:rPr>
                <w:rFonts w:ascii="Tahoma" w:eastAsia="Times New Roman" w:hAnsi="Tahoma" w:cs="Tahoma"/>
                <w:sz w:val="24"/>
                <w:szCs w:val="24"/>
              </w:rPr>
              <w:t>.00</w:t>
            </w:r>
          </w:p>
        </w:tc>
      </w:tr>
      <w:tr w:rsidR="00E122D5" w14:paraId="7BC2CC50" w14:textId="77777777" w:rsidTr="00B36157">
        <w:tc>
          <w:tcPr>
            <w:tcW w:w="2693" w:type="dxa"/>
            <w:vAlign w:val="bottom"/>
          </w:tcPr>
          <w:p w14:paraId="038D66B4" w14:textId="7B3E2A61" w:rsidR="00E122D5" w:rsidRPr="00B36157" w:rsidRDefault="00B36157" w:rsidP="00601205">
            <w:pPr>
              <w:pStyle w:val="NoSpacing"/>
              <w:rPr>
                <w:rFonts w:ascii="Tahoma" w:eastAsia="Times New Roman" w:hAnsi="Tahoma" w:cs="Tahoma"/>
                <w:sz w:val="24"/>
                <w:szCs w:val="24"/>
              </w:rPr>
            </w:pPr>
            <w:r>
              <w:rPr>
                <w:rFonts w:ascii="Tahoma" w:eastAsia="Times New Roman" w:hAnsi="Tahoma" w:cs="Tahoma"/>
                <w:sz w:val="24"/>
                <w:szCs w:val="24"/>
              </w:rPr>
              <w:t>THIRD</w:t>
            </w:r>
            <w:r w:rsidR="00E122D5" w:rsidRPr="00B36157">
              <w:rPr>
                <w:rFonts w:ascii="Tahoma" w:eastAsia="Times New Roman" w:hAnsi="Tahoma" w:cs="Tahoma"/>
                <w:sz w:val="24"/>
                <w:szCs w:val="24"/>
              </w:rPr>
              <w:t xml:space="preserve"> CLASS</w:t>
            </w:r>
          </w:p>
        </w:tc>
        <w:tc>
          <w:tcPr>
            <w:tcW w:w="2410" w:type="dxa"/>
            <w:vAlign w:val="bottom"/>
          </w:tcPr>
          <w:p w14:paraId="62A9CA86" w14:textId="56199BF9" w:rsidR="00E122D5" w:rsidRPr="00B36157" w:rsidRDefault="00E122D5" w:rsidP="00601205">
            <w:pPr>
              <w:pStyle w:val="NoSpacing"/>
              <w:jc w:val="center"/>
              <w:rPr>
                <w:rFonts w:ascii="Tahoma" w:eastAsia="Times New Roman" w:hAnsi="Tahoma" w:cs="Tahoma"/>
                <w:sz w:val="24"/>
                <w:szCs w:val="24"/>
              </w:rPr>
            </w:pPr>
            <w:r w:rsidRPr="00B36157">
              <w:rPr>
                <w:rFonts w:ascii="Tahoma" w:eastAsia="Times New Roman" w:hAnsi="Tahoma" w:cs="Tahoma"/>
                <w:sz w:val="24"/>
                <w:szCs w:val="24"/>
              </w:rPr>
              <w:t>R-3</w:t>
            </w:r>
          </w:p>
        </w:tc>
        <w:tc>
          <w:tcPr>
            <w:tcW w:w="2442" w:type="dxa"/>
            <w:vAlign w:val="bottom"/>
          </w:tcPr>
          <w:p w14:paraId="1248572E" w14:textId="50C68137" w:rsidR="00E122D5" w:rsidRPr="00B36157" w:rsidRDefault="00E122D5" w:rsidP="00601205">
            <w:pPr>
              <w:jc w:val="right"/>
              <w:rPr>
                <w:rFonts w:ascii="Tahoma" w:eastAsia="Times New Roman" w:hAnsi="Tahoma" w:cs="Tahoma"/>
                <w:sz w:val="24"/>
                <w:szCs w:val="24"/>
              </w:rPr>
            </w:pPr>
            <w:r w:rsidRPr="00B36157">
              <w:rPr>
                <w:rFonts w:ascii="Tahoma" w:eastAsia="Times New Roman" w:hAnsi="Tahoma" w:cs="Tahoma"/>
                <w:sz w:val="24"/>
                <w:szCs w:val="24"/>
              </w:rPr>
              <w:t>6,000</w:t>
            </w:r>
            <w:r w:rsidR="00B36157">
              <w:rPr>
                <w:rFonts w:ascii="Tahoma" w:eastAsia="Times New Roman" w:hAnsi="Tahoma" w:cs="Tahoma"/>
                <w:sz w:val="24"/>
                <w:szCs w:val="24"/>
              </w:rPr>
              <w:t>.00</w:t>
            </w:r>
          </w:p>
        </w:tc>
      </w:tr>
      <w:tr w:rsidR="00E122D5" w14:paraId="381EB863" w14:textId="77777777" w:rsidTr="00B36157">
        <w:tc>
          <w:tcPr>
            <w:tcW w:w="2693" w:type="dxa"/>
            <w:vAlign w:val="bottom"/>
          </w:tcPr>
          <w:p w14:paraId="3EB7BF8F" w14:textId="36EEE807" w:rsidR="00E122D5" w:rsidRPr="00B36157" w:rsidRDefault="00B36157" w:rsidP="00601205">
            <w:pPr>
              <w:pStyle w:val="NoSpacing"/>
              <w:rPr>
                <w:rFonts w:ascii="Tahoma" w:eastAsia="Times New Roman" w:hAnsi="Tahoma" w:cs="Tahoma"/>
                <w:sz w:val="24"/>
                <w:szCs w:val="24"/>
              </w:rPr>
            </w:pPr>
            <w:r>
              <w:rPr>
                <w:rFonts w:ascii="Tahoma" w:eastAsia="Times New Roman" w:hAnsi="Tahoma" w:cs="Tahoma"/>
                <w:sz w:val="24"/>
                <w:szCs w:val="24"/>
              </w:rPr>
              <w:t>FOURTH</w:t>
            </w:r>
            <w:r w:rsidR="00E122D5" w:rsidRPr="00B36157">
              <w:rPr>
                <w:rFonts w:ascii="Tahoma" w:eastAsia="Times New Roman" w:hAnsi="Tahoma" w:cs="Tahoma"/>
                <w:sz w:val="24"/>
                <w:szCs w:val="24"/>
              </w:rPr>
              <w:t xml:space="preserve"> CLASS</w:t>
            </w:r>
          </w:p>
        </w:tc>
        <w:tc>
          <w:tcPr>
            <w:tcW w:w="2410" w:type="dxa"/>
            <w:vAlign w:val="bottom"/>
          </w:tcPr>
          <w:p w14:paraId="2A3CAD43" w14:textId="15F9DDB6" w:rsidR="00E122D5" w:rsidRPr="00B36157" w:rsidRDefault="00E122D5" w:rsidP="00601205">
            <w:pPr>
              <w:pStyle w:val="NoSpacing"/>
              <w:jc w:val="center"/>
              <w:rPr>
                <w:rFonts w:ascii="Tahoma" w:eastAsia="Times New Roman" w:hAnsi="Tahoma" w:cs="Tahoma"/>
                <w:sz w:val="24"/>
                <w:szCs w:val="24"/>
              </w:rPr>
            </w:pPr>
            <w:r w:rsidRPr="00B36157">
              <w:rPr>
                <w:rFonts w:ascii="Tahoma" w:eastAsia="Times New Roman" w:hAnsi="Tahoma" w:cs="Tahoma"/>
                <w:sz w:val="24"/>
                <w:szCs w:val="24"/>
              </w:rPr>
              <w:t>R-4</w:t>
            </w:r>
          </w:p>
        </w:tc>
        <w:tc>
          <w:tcPr>
            <w:tcW w:w="2442" w:type="dxa"/>
            <w:vAlign w:val="bottom"/>
          </w:tcPr>
          <w:p w14:paraId="0927E351" w14:textId="43DAE820" w:rsidR="00E122D5" w:rsidRPr="00B36157" w:rsidRDefault="00E122D5" w:rsidP="00601205">
            <w:pPr>
              <w:jc w:val="right"/>
              <w:rPr>
                <w:rFonts w:ascii="Tahoma" w:eastAsia="Times New Roman" w:hAnsi="Tahoma" w:cs="Tahoma"/>
                <w:sz w:val="24"/>
                <w:szCs w:val="24"/>
              </w:rPr>
            </w:pPr>
            <w:r w:rsidRPr="00B36157">
              <w:rPr>
                <w:rFonts w:ascii="Tahoma" w:eastAsia="Times New Roman" w:hAnsi="Tahoma" w:cs="Tahoma"/>
                <w:sz w:val="24"/>
                <w:szCs w:val="24"/>
              </w:rPr>
              <w:t>3,000</w:t>
            </w:r>
            <w:r w:rsidR="00B36157">
              <w:rPr>
                <w:rFonts w:ascii="Tahoma" w:eastAsia="Times New Roman" w:hAnsi="Tahoma" w:cs="Tahoma"/>
                <w:sz w:val="24"/>
                <w:szCs w:val="24"/>
              </w:rPr>
              <w:t>.00</w:t>
            </w:r>
          </w:p>
        </w:tc>
      </w:tr>
      <w:tr w:rsidR="00E122D5" w14:paraId="1EBC4B04" w14:textId="77777777" w:rsidTr="00B36157">
        <w:tc>
          <w:tcPr>
            <w:tcW w:w="2693" w:type="dxa"/>
            <w:vAlign w:val="bottom"/>
          </w:tcPr>
          <w:p w14:paraId="13EDB6DA" w14:textId="468063C7" w:rsidR="00E122D5" w:rsidRPr="00B36157" w:rsidRDefault="00B36157" w:rsidP="00601205">
            <w:pPr>
              <w:pStyle w:val="NoSpacing"/>
              <w:rPr>
                <w:rFonts w:ascii="Tahoma" w:eastAsia="Times New Roman" w:hAnsi="Tahoma" w:cs="Tahoma"/>
                <w:sz w:val="24"/>
                <w:szCs w:val="24"/>
              </w:rPr>
            </w:pPr>
            <w:r>
              <w:rPr>
                <w:rFonts w:ascii="Tahoma" w:eastAsia="Times New Roman" w:hAnsi="Tahoma" w:cs="Tahoma"/>
                <w:sz w:val="24"/>
                <w:szCs w:val="24"/>
              </w:rPr>
              <w:t>FIFTH</w:t>
            </w:r>
            <w:r w:rsidR="00E122D5" w:rsidRPr="00B36157">
              <w:rPr>
                <w:rFonts w:ascii="Tahoma" w:eastAsia="Times New Roman" w:hAnsi="Tahoma" w:cs="Tahoma"/>
                <w:sz w:val="24"/>
                <w:szCs w:val="24"/>
              </w:rPr>
              <w:t xml:space="preserve"> CLASS</w:t>
            </w:r>
          </w:p>
        </w:tc>
        <w:tc>
          <w:tcPr>
            <w:tcW w:w="2410" w:type="dxa"/>
            <w:vAlign w:val="bottom"/>
          </w:tcPr>
          <w:p w14:paraId="218C8E6E" w14:textId="078DA112" w:rsidR="00E122D5" w:rsidRPr="00B36157" w:rsidRDefault="00E122D5" w:rsidP="00601205">
            <w:pPr>
              <w:pStyle w:val="NoSpacing"/>
              <w:jc w:val="center"/>
              <w:rPr>
                <w:rFonts w:ascii="Tahoma" w:eastAsia="Times New Roman" w:hAnsi="Tahoma" w:cs="Tahoma"/>
                <w:sz w:val="24"/>
                <w:szCs w:val="24"/>
              </w:rPr>
            </w:pPr>
            <w:r w:rsidRPr="00B36157">
              <w:rPr>
                <w:rFonts w:ascii="Tahoma" w:eastAsia="Times New Roman" w:hAnsi="Tahoma" w:cs="Tahoma"/>
                <w:sz w:val="24"/>
                <w:szCs w:val="24"/>
              </w:rPr>
              <w:t>R-5</w:t>
            </w:r>
          </w:p>
        </w:tc>
        <w:tc>
          <w:tcPr>
            <w:tcW w:w="2442" w:type="dxa"/>
            <w:vAlign w:val="bottom"/>
          </w:tcPr>
          <w:p w14:paraId="2188781C" w14:textId="4590A710" w:rsidR="00E122D5" w:rsidRPr="00B36157" w:rsidRDefault="00E122D5" w:rsidP="00601205">
            <w:pPr>
              <w:jc w:val="right"/>
              <w:rPr>
                <w:rFonts w:ascii="Tahoma" w:eastAsia="Times New Roman" w:hAnsi="Tahoma" w:cs="Tahoma"/>
                <w:sz w:val="24"/>
                <w:szCs w:val="24"/>
              </w:rPr>
            </w:pPr>
            <w:r w:rsidRPr="00B36157">
              <w:rPr>
                <w:rFonts w:ascii="Tahoma" w:eastAsia="Times New Roman" w:hAnsi="Tahoma" w:cs="Tahoma"/>
                <w:sz w:val="24"/>
                <w:szCs w:val="24"/>
              </w:rPr>
              <w:t>2,000</w:t>
            </w:r>
            <w:r w:rsidR="00B36157">
              <w:rPr>
                <w:rFonts w:ascii="Tahoma" w:eastAsia="Times New Roman" w:hAnsi="Tahoma" w:cs="Tahoma"/>
                <w:sz w:val="24"/>
                <w:szCs w:val="24"/>
              </w:rPr>
              <w:t>.00</w:t>
            </w:r>
          </w:p>
        </w:tc>
      </w:tr>
    </w:tbl>
    <w:p w14:paraId="67354030" w14:textId="77777777" w:rsidR="00A64382" w:rsidRDefault="00A64382" w:rsidP="00601205">
      <w:pPr>
        <w:pStyle w:val="NoSpacing"/>
        <w:rPr>
          <w:rFonts w:ascii="Tahoma" w:hAnsi="Tahoma" w:cs="Tahoma"/>
          <w:b/>
          <w:bCs/>
          <w:sz w:val="24"/>
          <w:szCs w:val="24"/>
          <w:lang w:val="en-US"/>
        </w:rPr>
      </w:pPr>
    </w:p>
    <w:p w14:paraId="71633DC4" w14:textId="1A8E7BEF" w:rsidR="006647F4" w:rsidRPr="00343B0A" w:rsidRDefault="00B36157" w:rsidP="00601205">
      <w:pPr>
        <w:pStyle w:val="NoSpacing"/>
        <w:rPr>
          <w:rFonts w:ascii="Tahoma" w:hAnsi="Tahoma" w:cs="Tahoma"/>
          <w:b/>
          <w:bCs/>
          <w:sz w:val="24"/>
          <w:szCs w:val="24"/>
          <w:lang w:val="en-US"/>
        </w:rPr>
      </w:pPr>
      <w:r>
        <w:rPr>
          <w:rFonts w:ascii="Tahoma" w:hAnsi="Tahoma" w:cs="Tahoma"/>
          <w:b/>
          <w:bCs/>
          <w:sz w:val="24"/>
          <w:szCs w:val="24"/>
          <w:lang w:val="en-US"/>
        </w:rPr>
        <w:t>RESIDENTIAL SUBDIVISION LAND</w:t>
      </w:r>
    </w:p>
    <w:p w14:paraId="6CBB4E7C" w14:textId="77777777" w:rsidR="00B36157" w:rsidRDefault="00B36157" w:rsidP="00601205">
      <w:pPr>
        <w:pStyle w:val="NoSpacing"/>
        <w:rPr>
          <w:rFonts w:ascii="Garamond" w:hAnsi="Garamond"/>
          <w:b/>
          <w:bCs/>
          <w:sz w:val="24"/>
          <w:szCs w:val="24"/>
          <w:lang w:val="en-US"/>
        </w:rPr>
      </w:pPr>
      <w:r>
        <w:rPr>
          <w:rFonts w:ascii="Garamond" w:hAnsi="Garamond"/>
          <w:b/>
          <w:bCs/>
          <w:sz w:val="24"/>
          <w:szCs w:val="24"/>
          <w:lang w:val="en-US"/>
        </w:rPr>
        <w:tab/>
      </w:r>
    </w:p>
    <w:tbl>
      <w:tblPr>
        <w:tblStyle w:val="TableGrid"/>
        <w:tblW w:w="7545" w:type="dxa"/>
        <w:tblInd w:w="988" w:type="dxa"/>
        <w:tblLook w:val="04A0" w:firstRow="1" w:lastRow="0" w:firstColumn="1" w:lastColumn="0" w:noHBand="0" w:noVBand="1"/>
      </w:tblPr>
      <w:tblGrid>
        <w:gridCol w:w="2693"/>
        <w:gridCol w:w="2410"/>
        <w:gridCol w:w="2442"/>
      </w:tblGrid>
      <w:tr w:rsidR="00B36157" w14:paraId="7319003F" w14:textId="77777777" w:rsidTr="00691FC3">
        <w:tc>
          <w:tcPr>
            <w:tcW w:w="2693" w:type="dxa"/>
            <w:vAlign w:val="center"/>
          </w:tcPr>
          <w:p w14:paraId="68BED478" w14:textId="77777777" w:rsidR="00B36157" w:rsidRPr="00B36157" w:rsidRDefault="00B36157" w:rsidP="00601205">
            <w:pPr>
              <w:pStyle w:val="NoSpacing"/>
              <w:jc w:val="center"/>
              <w:rPr>
                <w:rFonts w:ascii="Tahoma" w:hAnsi="Tahoma" w:cs="Tahoma"/>
                <w:b/>
                <w:bCs/>
                <w:sz w:val="24"/>
                <w:szCs w:val="24"/>
              </w:rPr>
            </w:pPr>
            <w:r w:rsidRPr="00B36157">
              <w:rPr>
                <w:rFonts w:ascii="Tahoma" w:hAnsi="Tahoma" w:cs="Tahoma"/>
                <w:b/>
                <w:bCs/>
                <w:sz w:val="24"/>
                <w:szCs w:val="24"/>
              </w:rPr>
              <w:t>CLASSIFICATION</w:t>
            </w:r>
          </w:p>
        </w:tc>
        <w:tc>
          <w:tcPr>
            <w:tcW w:w="2410" w:type="dxa"/>
            <w:vAlign w:val="center"/>
          </w:tcPr>
          <w:p w14:paraId="7BE9EF4F" w14:textId="77777777" w:rsidR="00B36157" w:rsidRPr="00B36157" w:rsidRDefault="00B36157" w:rsidP="00601205">
            <w:pPr>
              <w:pStyle w:val="NoSpacing"/>
              <w:jc w:val="center"/>
              <w:rPr>
                <w:rFonts w:ascii="Tahoma" w:hAnsi="Tahoma" w:cs="Tahoma"/>
                <w:b/>
                <w:bCs/>
                <w:sz w:val="24"/>
                <w:szCs w:val="24"/>
              </w:rPr>
            </w:pPr>
            <w:r w:rsidRPr="00B36157">
              <w:rPr>
                <w:rFonts w:ascii="Tahoma" w:hAnsi="Tahoma" w:cs="Tahoma"/>
                <w:b/>
                <w:bCs/>
                <w:sz w:val="24"/>
                <w:szCs w:val="24"/>
              </w:rPr>
              <w:t>SUB-CLASS</w:t>
            </w:r>
          </w:p>
        </w:tc>
        <w:tc>
          <w:tcPr>
            <w:tcW w:w="2442" w:type="dxa"/>
            <w:vAlign w:val="center"/>
          </w:tcPr>
          <w:p w14:paraId="17B6B3A7" w14:textId="77777777" w:rsidR="00B36157" w:rsidRDefault="00691FC3" w:rsidP="00601205">
            <w:pPr>
              <w:pStyle w:val="NoSpacing"/>
              <w:jc w:val="center"/>
              <w:rPr>
                <w:rFonts w:ascii="Tahoma" w:hAnsi="Tahoma" w:cs="Tahoma"/>
                <w:b/>
                <w:bCs/>
                <w:sz w:val="24"/>
                <w:szCs w:val="24"/>
              </w:rPr>
            </w:pPr>
            <w:r w:rsidRPr="00B36157">
              <w:rPr>
                <w:rFonts w:ascii="Tahoma" w:hAnsi="Tahoma" w:cs="Tahoma"/>
                <w:b/>
                <w:bCs/>
                <w:sz w:val="24"/>
                <w:szCs w:val="24"/>
              </w:rPr>
              <w:t>BASE UNIT</w:t>
            </w:r>
            <w:r>
              <w:rPr>
                <w:rFonts w:ascii="Tahoma" w:hAnsi="Tahoma" w:cs="Tahoma"/>
                <w:b/>
                <w:bCs/>
                <w:sz w:val="24"/>
                <w:szCs w:val="24"/>
              </w:rPr>
              <w:t xml:space="preserve"> MARKET VALUE</w:t>
            </w:r>
          </w:p>
          <w:p w14:paraId="588EA33B" w14:textId="5716D6A6" w:rsidR="00691FC3" w:rsidRPr="00B36157" w:rsidRDefault="00691FC3" w:rsidP="00601205">
            <w:pPr>
              <w:pStyle w:val="NoSpacing"/>
              <w:jc w:val="center"/>
              <w:rPr>
                <w:rFonts w:ascii="Tahoma" w:hAnsi="Tahoma" w:cs="Tahoma"/>
                <w:b/>
                <w:bCs/>
                <w:sz w:val="24"/>
                <w:szCs w:val="24"/>
              </w:rPr>
            </w:pPr>
            <w:r w:rsidRPr="00691FC3">
              <w:rPr>
                <w:rFonts w:ascii="Tahoma" w:hAnsi="Tahoma" w:cs="Tahoma"/>
                <w:sz w:val="24"/>
                <w:szCs w:val="24"/>
              </w:rPr>
              <w:t>(per sqm)</w:t>
            </w:r>
          </w:p>
        </w:tc>
      </w:tr>
      <w:tr w:rsidR="00B36157" w14:paraId="7E7823B4" w14:textId="77777777" w:rsidTr="00A72DAD">
        <w:tc>
          <w:tcPr>
            <w:tcW w:w="2693" w:type="dxa"/>
            <w:vAlign w:val="bottom"/>
          </w:tcPr>
          <w:p w14:paraId="212B6DB8" w14:textId="77777777" w:rsidR="00B36157" w:rsidRPr="00B36157" w:rsidRDefault="00B36157" w:rsidP="00601205">
            <w:pPr>
              <w:pStyle w:val="NoSpacing"/>
              <w:rPr>
                <w:rFonts w:ascii="Tahoma" w:hAnsi="Tahoma" w:cs="Tahoma"/>
                <w:sz w:val="24"/>
                <w:szCs w:val="24"/>
              </w:rPr>
            </w:pPr>
            <w:r>
              <w:rPr>
                <w:rFonts w:ascii="Tahoma" w:eastAsia="Times New Roman" w:hAnsi="Tahoma" w:cs="Tahoma"/>
                <w:sz w:val="24"/>
                <w:szCs w:val="24"/>
              </w:rPr>
              <w:lastRenderedPageBreak/>
              <w:t>FIRST</w:t>
            </w:r>
            <w:r w:rsidRPr="00B36157">
              <w:rPr>
                <w:rFonts w:ascii="Tahoma" w:eastAsia="Times New Roman" w:hAnsi="Tahoma" w:cs="Tahoma"/>
                <w:sz w:val="24"/>
                <w:szCs w:val="24"/>
              </w:rPr>
              <w:t xml:space="preserve"> CLASS</w:t>
            </w:r>
          </w:p>
        </w:tc>
        <w:tc>
          <w:tcPr>
            <w:tcW w:w="2410" w:type="dxa"/>
            <w:vAlign w:val="bottom"/>
          </w:tcPr>
          <w:p w14:paraId="1A1CF700" w14:textId="0E1C94D0" w:rsidR="00B36157" w:rsidRPr="00B36157" w:rsidRDefault="00B36157" w:rsidP="00601205">
            <w:pPr>
              <w:pStyle w:val="NoSpacing"/>
              <w:jc w:val="center"/>
              <w:rPr>
                <w:rFonts w:ascii="Tahoma" w:hAnsi="Tahoma" w:cs="Tahoma"/>
                <w:sz w:val="24"/>
                <w:szCs w:val="24"/>
              </w:rPr>
            </w:pPr>
            <w:r w:rsidRPr="00B36157">
              <w:rPr>
                <w:rFonts w:ascii="Tahoma" w:eastAsia="Times New Roman" w:hAnsi="Tahoma" w:cs="Tahoma"/>
                <w:sz w:val="24"/>
                <w:szCs w:val="24"/>
              </w:rPr>
              <w:t>R</w:t>
            </w:r>
            <w:r w:rsidR="00046309">
              <w:rPr>
                <w:rFonts w:ascii="Tahoma" w:eastAsia="Times New Roman" w:hAnsi="Tahoma" w:cs="Tahoma"/>
                <w:sz w:val="24"/>
                <w:szCs w:val="24"/>
              </w:rPr>
              <w:t>S</w:t>
            </w:r>
            <w:r w:rsidRPr="00B36157">
              <w:rPr>
                <w:rFonts w:ascii="Tahoma" w:eastAsia="Times New Roman" w:hAnsi="Tahoma" w:cs="Tahoma"/>
                <w:sz w:val="24"/>
                <w:szCs w:val="24"/>
              </w:rPr>
              <w:t>-1</w:t>
            </w:r>
          </w:p>
        </w:tc>
        <w:tc>
          <w:tcPr>
            <w:tcW w:w="2442" w:type="dxa"/>
            <w:vAlign w:val="bottom"/>
          </w:tcPr>
          <w:p w14:paraId="643C7598" w14:textId="4F5D926A" w:rsidR="00B36157" w:rsidRPr="00B36157" w:rsidRDefault="00046309" w:rsidP="00601205">
            <w:pPr>
              <w:jc w:val="right"/>
              <w:rPr>
                <w:rFonts w:ascii="Tahoma" w:eastAsia="Times New Roman" w:hAnsi="Tahoma" w:cs="Tahoma"/>
                <w:sz w:val="24"/>
                <w:szCs w:val="24"/>
              </w:rPr>
            </w:pPr>
            <w:r>
              <w:rPr>
                <w:rFonts w:ascii="Tahoma" w:eastAsia="Times New Roman" w:hAnsi="Tahoma" w:cs="Tahoma"/>
                <w:sz w:val="24"/>
                <w:szCs w:val="24"/>
              </w:rPr>
              <w:t>24,500</w:t>
            </w:r>
            <w:r w:rsidR="00B36157">
              <w:rPr>
                <w:rFonts w:ascii="Tahoma" w:eastAsia="Times New Roman" w:hAnsi="Tahoma" w:cs="Tahoma"/>
                <w:sz w:val="24"/>
                <w:szCs w:val="24"/>
              </w:rPr>
              <w:t>.00</w:t>
            </w:r>
          </w:p>
        </w:tc>
      </w:tr>
      <w:tr w:rsidR="00B36157" w14:paraId="794EA80F" w14:textId="77777777" w:rsidTr="00A72DAD">
        <w:tc>
          <w:tcPr>
            <w:tcW w:w="2693" w:type="dxa"/>
            <w:vAlign w:val="bottom"/>
          </w:tcPr>
          <w:p w14:paraId="61FEA846" w14:textId="77777777" w:rsidR="00B36157" w:rsidRPr="00B36157" w:rsidRDefault="00B36157" w:rsidP="00601205">
            <w:pPr>
              <w:pStyle w:val="NoSpacing"/>
              <w:rPr>
                <w:rFonts w:ascii="Tahoma" w:hAnsi="Tahoma" w:cs="Tahoma"/>
                <w:sz w:val="24"/>
                <w:szCs w:val="24"/>
              </w:rPr>
            </w:pPr>
            <w:r>
              <w:rPr>
                <w:rFonts w:ascii="Tahoma" w:eastAsia="Times New Roman" w:hAnsi="Tahoma" w:cs="Tahoma"/>
                <w:sz w:val="24"/>
                <w:szCs w:val="24"/>
              </w:rPr>
              <w:t>SECOND</w:t>
            </w:r>
            <w:r w:rsidRPr="00B36157">
              <w:rPr>
                <w:rFonts w:ascii="Tahoma" w:eastAsia="Times New Roman" w:hAnsi="Tahoma" w:cs="Tahoma"/>
                <w:sz w:val="24"/>
                <w:szCs w:val="24"/>
              </w:rPr>
              <w:t xml:space="preserve"> CLASS</w:t>
            </w:r>
          </w:p>
        </w:tc>
        <w:tc>
          <w:tcPr>
            <w:tcW w:w="2410" w:type="dxa"/>
            <w:vAlign w:val="bottom"/>
          </w:tcPr>
          <w:p w14:paraId="018A7740" w14:textId="7985A535" w:rsidR="00B36157" w:rsidRPr="00B36157" w:rsidRDefault="00B36157" w:rsidP="00601205">
            <w:pPr>
              <w:pStyle w:val="NoSpacing"/>
              <w:jc w:val="center"/>
              <w:rPr>
                <w:rFonts w:ascii="Tahoma" w:hAnsi="Tahoma" w:cs="Tahoma"/>
                <w:sz w:val="24"/>
                <w:szCs w:val="24"/>
              </w:rPr>
            </w:pPr>
            <w:r w:rsidRPr="00B36157">
              <w:rPr>
                <w:rFonts w:ascii="Tahoma" w:eastAsia="Times New Roman" w:hAnsi="Tahoma" w:cs="Tahoma"/>
                <w:sz w:val="24"/>
                <w:szCs w:val="24"/>
              </w:rPr>
              <w:t>R</w:t>
            </w:r>
            <w:r w:rsidR="00046309">
              <w:rPr>
                <w:rFonts w:ascii="Tahoma" w:eastAsia="Times New Roman" w:hAnsi="Tahoma" w:cs="Tahoma"/>
                <w:sz w:val="24"/>
                <w:szCs w:val="24"/>
              </w:rPr>
              <w:t>S</w:t>
            </w:r>
            <w:r w:rsidRPr="00B36157">
              <w:rPr>
                <w:rFonts w:ascii="Tahoma" w:eastAsia="Times New Roman" w:hAnsi="Tahoma" w:cs="Tahoma"/>
                <w:sz w:val="24"/>
                <w:szCs w:val="24"/>
              </w:rPr>
              <w:t>-2</w:t>
            </w:r>
          </w:p>
        </w:tc>
        <w:tc>
          <w:tcPr>
            <w:tcW w:w="2442" w:type="dxa"/>
            <w:vAlign w:val="bottom"/>
          </w:tcPr>
          <w:p w14:paraId="380D825B" w14:textId="2CB5C83D" w:rsidR="00B36157" w:rsidRPr="00B36157" w:rsidRDefault="00046309" w:rsidP="00601205">
            <w:pPr>
              <w:jc w:val="right"/>
              <w:rPr>
                <w:rFonts w:ascii="Tahoma" w:eastAsia="Times New Roman" w:hAnsi="Tahoma" w:cs="Tahoma"/>
                <w:sz w:val="24"/>
                <w:szCs w:val="24"/>
              </w:rPr>
            </w:pPr>
            <w:r>
              <w:rPr>
                <w:rFonts w:ascii="Tahoma" w:eastAsia="Times New Roman" w:hAnsi="Tahoma" w:cs="Tahoma"/>
                <w:sz w:val="24"/>
                <w:szCs w:val="24"/>
              </w:rPr>
              <w:t>17,500</w:t>
            </w:r>
            <w:r w:rsidR="00B36157">
              <w:rPr>
                <w:rFonts w:ascii="Tahoma" w:eastAsia="Times New Roman" w:hAnsi="Tahoma" w:cs="Tahoma"/>
                <w:sz w:val="24"/>
                <w:szCs w:val="24"/>
              </w:rPr>
              <w:t>.00</w:t>
            </w:r>
          </w:p>
        </w:tc>
      </w:tr>
      <w:tr w:rsidR="00B36157" w14:paraId="7B69F052" w14:textId="77777777" w:rsidTr="00A72DAD">
        <w:tc>
          <w:tcPr>
            <w:tcW w:w="2693" w:type="dxa"/>
            <w:vAlign w:val="bottom"/>
          </w:tcPr>
          <w:p w14:paraId="59924C4C" w14:textId="77777777" w:rsidR="00B36157" w:rsidRPr="00B36157" w:rsidRDefault="00B36157" w:rsidP="00601205">
            <w:pPr>
              <w:pStyle w:val="NoSpacing"/>
              <w:rPr>
                <w:rFonts w:ascii="Tahoma" w:eastAsia="Times New Roman" w:hAnsi="Tahoma" w:cs="Tahoma"/>
                <w:sz w:val="24"/>
                <w:szCs w:val="24"/>
              </w:rPr>
            </w:pPr>
            <w:r>
              <w:rPr>
                <w:rFonts w:ascii="Tahoma" w:eastAsia="Times New Roman" w:hAnsi="Tahoma" w:cs="Tahoma"/>
                <w:sz w:val="24"/>
                <w:szCs w:val="24"/>
              </w:rPr>
              <w:t>THIRD</w:t>
            </w:r>
            <w:r w:rsidRPr="00B36157">
              <w:rPr>
                <w:rFonts w:ascii="Tahoma" w:eastAsia="Times New Roman" w:hAnsi="Tahoma" w:cs="Tahoma"/>
                <w:sz w:val="24"/>
                <w:szCs w:val="24"/>
              </w:rPr>
              <w:t xml:space="preserve"> CLASS</w:t>
            </w:r>
          </w:p>
        </w:tc>
        <w:tc>
          <w:tcPr>
            <w:tcW w:w="2410" w:type="dxa"/>
            <w:vAlign w:val="bottom"/>
          </w:tcPr>
          <w:p w14:paraId="5C85DB65" w14:textId="171FE48F" w:rsidR="00B36157" w:rsidRPr="00B36157" w:rsidRDefault="00B36157" w:rsidP="00601205">
            <w:pPr>
              <w:pStyle w:val="NoSpacing"/>
              <w:jc w:val="center"/>
              <w:rPr>
                <w:rFonts w:ascii="Tahoma" w:eastAsia="Times New Roman" w:hAnsi="Tahoma" w:cs="Tahoma"/>
                <w:sz w:val="24"/>
                <w:szCs w:val="24"/>
              </w:rPr>
            </w:pPr>
            <w:r w:rsidRPr="00B36157">
              <w:rPr>
                <w:rFonts w:ascii="Tahoma" w:eastAsia="Times New Roman" w:hAnsi="Tahoma" w:cs="Tahoma"/>
                <w:sz w:val="24"/>
                <w:szCs w:val="24"/>
              </w:rPr>
              <w:t>R</w:t>
            </w:r>
            <w:r w:rsidR="00046309">
              <w:rPr>
                <w:rFonts w:ascii="Tahoma" w:eastAsia="Times New Roman" w:hAnsi="Tahoma" w:cs="Tahoma"/>
                <w:sz w:val="24"/>
                <w:szCs w:val="24"/>
              </w:rPr>
              <w:t>S</w:t>
            </w:r>
            <w:r w:rsidRPr="00B36157">
              <w:rPr>
                <w:rFonts w:ascii="Tahoma" w:eastAsia="Times New Roman" w:hAnsi="Tahoma" w:cs="Tahoma"/>
                <w:sz w:val="24"/>
                <w:szCs w:val="24"/>
              </w:rPr>
              <w:t>-3</w:t>
            </w:r>
          </w:p>
        </w:tc>
        <w:tc>
          <w:tcPr>
            <w:tcW w:w="2442" w:type="dxa"/>
            <w:vAlign w:val="bottom"/>
          </w:tcPr>
          <w:p w14:paraId="163E9F17" w14:textId="40747341" w:rsidR="00B36157" w:rsidRPr="00B36157" w:rsidRDefault="00046309" w:rsidP="00601205">
            <w:pPr>
              <w:jc w:val="right"/>
              <w:rPr>
                <w:rFonts w:ascii="Tahoma" w:eastAsia="Times New Roman" w:hAnsi="Tahoma" w:cs="Tahoma"/>
                <w:sz w:val="24"/>
                <w:szCs w:val="24"/>
              </w:rPr>
            </w:pPr>
            <w:r>
              <w:rPr>
                <w:rFonts w:ascii="Tahoma" w:eastAsia="Times New Roman" w:hAnsi="Tahoma" w:cs="Tahoma"/>
                <w:sz w:val="24"/>
                <w:szCs w:val="24"/>
              </w:rPr>
              <w:t>10,300</w:t>
            </w:r>
            <w:r w:rsidR="00B36157">
              <w:rPr>
                <w:rFonts w:ascii="Tahoma" w:eastAsia="Times New Roman" w:hAnsi="Tahoma" w:cs="Tahoma"/>
                <w:sz w:val="24"/>
                <w:szCs w:val="24"/>
              </w:rPr>
              <w:t>.00</w:t>
            </w:r>
          </w:p>
        </w:tc>
      </w:tr>
      <w:tr w:rsidR="00B36157" w14:paraId="6EFA0C45" w14:textId="77777777" w:rsidTr="00A72DAD">
        <w:tc>
          <w:tcPr>
            <w:tcW w:w="2693" w:type="dxa"/>
            <w:vAlign w:val="bottom"/>
          </w:tcPr>
          <w:p w14:paraId="2A35781F" w14:textId="77777777" w:rsidR="00B36157" w:rsidRPr="00B36157" w:rsidRDefault="00B36157" w:rsidP="00601205">
            <w:pPr>
              <w:pStyle w:val="NoSpacing"/>
              <w:rPr>
                <w:rFonts w:ascii="Tahoma" w:eastAsia="Times New Roman" w:hAnsi="Tahoma" w:cs="Tahoma"/>
                <w:sz w:val="24"/>
                <w:szCs w:val="24"/>
              </w:rPr>
            </w:pPr>
            <w:r>
              <w:rPr>
                <w:rFonts w:ascii="Tahoma" w:eastAsia="Times New Roman" w:hAnsi="Tahoma" w:cs="Tahoma"/>
                <w:sz w:val="24"/>
                <w:szCs w:val="24"/>
              </w:rPr>
              <w:t>FOURTH</w:t>
            </w:r>
            <w:r w:rsidRPr="00B36157">
              <w:rPr>
                <w:rFonts w:ascii="Tahoma" w:eastAsia="Times New Roman" w:hAnsi="Tahoma" w:cs="Tahoma"/>
                <w:sz w:val="24"/>
                <w:szCs w:val="24"/>
              </w:rPr>
              <w:t xml:space="preserve"> CLASS</w:t>
            </w:r>
          </w:p>
        </w:tc>
        <w:tc>
          <w:tcPr>
            <w:tcW w:w="2410" w:type="dxa"/>
            <w:vAlign w:val="bottom"/>
          </w:tcPr>
          <w:p w14:paraId="604DFA54" w14:textId="3D8FF0A1" w:rsidR="00B36157" w:rsidRPr="00B36157" w:rsidRDefault="00B36157" w:rsidP="00601205">
            <w:pPr>
              <w:pStyle w:val="NoSpacing"/>
              <w:jc w:val="center"/>
              <w:rPr>
                <w:rFonts w:ascii="Tahoma" w:eastAsia="Times New Roman" w:hAnsi="Tahoma" w:cs="Tahoma"/>
                <w:sz w:val="24"/>
                <w:szCs w:val="24"/>
              </w:rPr>
            </w:pPr>
            <w:r w:rsidRPr="00B36157">
              <w:rPr>
                <w:rFonts w:ascii="Tahoma" w:eastAsia="Times New Roman" w:hAnsi="Tahoma" w:cs="Tahoma"/>
                <w:sz w:val="24"/>
                <w:szCs w:val="24"/>
              </w:rPr>
              <w:t>R</w:t>
            </w:r>
            <w:r w:rsidR="00046309">
              <w:rPr>
                <w:rFonts w:ascii="Tahoma" w:eastAsia="Times New Roman" w:hAnsi="Tahoma" w:cs="Tahoma"/>
                <w:sz w:val="24"/>
                <w:szCs w:val="24"/>
              </w:rPr>
              <w:t>S</w:t>
            </w:r>
            <w:r w:rsidRPr="00B36157">
              <w:rPr>
                <w:rFonts w:ascii="Tahoma" w:eastAsia="Times New Roman" w:hAnsi="Tahoma" w:cs="Tahoma"/>
                <w:sz w:val="24"/>
                <w:szCs w:val="24"/>
              </w:rPr>
              <w:t>-4</w:t>
            </w:r>
          </w:p>
        </w:tc>
        <w:tc>
          <w:tcPr>
            <w:tcW w:w="2442" w:type="dxa"/>
            <w:vAlign w:val="bottom"/>
          </w:tcPr>
          <w:p w14:paraId="2A8943C8" w14:textId="7DAE1FC1" w:rsidR="00B36157" w:rsidRPr="00B36157" w:rsidRDefault="00046309" w:rsidP="00601205">
            <w:pPr>
              <w:jc w:val="right"/>
              <w:rPr>
                <w:rFonts w:ascii="Tahoma" w:eastAsia="Times New Roman" w:hAnsi="Tahoma" w:cs="Tahoma"/>
                <w:sz w:val="24"/>
                <w:szCs w:val="24"/>
              </w:rPr>
            </w:pPr>
            <w:r>
              <w:rPr>
                <w:rFonts w:ascii="Tahoma" w:eastAsia="Times New Roman" w:hAnsi="Tahoma" w:cs="Tahoma"/>
                <w:sz w:val="24"/>
                <w:szCs w:val="24"/>
              </w:rPr>
              <w:t>6,200</w:t>
            </w:r>
            <w:r w:rsidR="00B36157">
              <w:rPr>
                <w:rFonts w:ascii="Tahoma" w:eastAsia="Times New Roman" w:hAnsi="Tahoma" w:cs="Tahoma"/>
                <w:sz w:val="24"/>
                <w:szCs w:val="24"/>
              </w:rPr>
              <w:t>.00</w:t>
            </w:r>
          </w:p>
        </w:tc>
      </w:tr>
      <w:tr w:rsidR="00B36157" w14:paraId="1F9A2E7A" w14:textId="77777777" w:rsidTr="00A72DAD">
        <w:tc>
          <w:tcPr>
            <w:tcW w:w="2693" w:type="dxa"/>
            <w:vAlign w:val="bottom"/>
          </w:tcPr>
          <w:p w14:paraId="09B5B140" w14:textId="77777777" w:rsidR="00B36157" w:rsidRPr="00B36157" w:rsidRDefault="00B36157" w:rsidP="00601205">
            <w:pPr>
              <w:pStyle w:val="NoSpacing"/>
              <w:rPr>
                <w:rFonts w:ascii="Tahoma" w:eastAsia="Times New Roman" w:hAnsi="Tahoma" w:cs="Tahoma"/>
                <w:sz w:val="24"/>
                <w:szCs w:val="24"/>
              </w:rPr>
            </w:pPr>
            <w:r>
              <w:rPr>
                <w:rFonts w:ascii="Tahoma" w:eastAsia="Times New Roman" w:hAnsi="Tahoma" w:cs="Tahoma"/>
                <w:sz w:val="24"/>
                <w:szCs w:val="24"/>
              </w:rPr>
              <w:t>FIFTH</w:t>
            </w:r>
            <w:r w:rsidRPr="00B36157">
              <w:rPr>
                <w:rFonts w:ascii="Tahoma" w:eastAsia="Times New Roman" w:hAnsi="Tahoma" w:cs="Tahoma"/>
                <w:sz w:val="24"/>
                <w:szCs w:val="24"/>
              </w:rPr>
              <w:t xml:space="preserve"> CLASS</w:t>
            </w:r>
          </w:p>
        </w:tc>
        <w:tc>
          <w:tcPr>
            <w:tcW w:w="2410" w:type="dxa"/>
            <w:vAlign w:val="bottom"/>
          </w:tcPr>
          <w:p w14:paraId="1A5D933C" w14:textId="560F308C" w:rsidR="00B36157" w:rsidRPr="00B36157" w:rsidRDefault="00B36157" w:rsidP="00601205">
            <w:pPr>
              <w:pStyle w:val="NoSpacing"/>
              <w:jc w:val="center"/>
              <w:rPr>
                <w:rFonts w:ascii="Tahoma" w:eastAsia="Times New Roman" w:hAnsi="Tahoma" w:cs="Tahoma"/>
                <w:sz w:val="24"/>
                <w:szCs w:val="24"/>
              </w:rPr>
            </w:pPr>
            <w:r w:rsidRPr="00B36157">
              <w:rPr>
                <w:rFonts w:ascii="Tahoma" w:eastAsia="Times New Roman" w:hAnsi="Tahoma" w:cs="Tahoma"/>
                <w:sz w:val="24"/>
                <w:szCs w:val="24"/>
              </w:rPr>
              <w:t>R</w:t>
            </w:r>
            <w:r w:rsidR="00046309">
              <w:rPr>
                <w:rFonts w:ascii="Tahoma" w:eastAsia="Times New Roman" w:hAnsi="Tahoma" w:cs="Tahoma"/>
                <w:sz w:val="24"/>
                <w:szCs w:val="24"/>
              </w:rPr>
              <w:t>S</w:t>
            </w:r>
            <w:r w:rsidRPr="00B36157">
              <w:rPr>
                <w:rFonts w:ascii="Tahoma" w:eastAsia="Times New Roman" w:hAnsi="Tahoma" w:cs="Tahoma"/>
                <w:sz w:val="24"/>
                <w:szCs w:val="24"/>
              </w:rPr>
              <w:t>-5</w:t>
            </w:r>
          </w:p>
        </w:tc>
        <w:tc>
          <w:tcPr>
            <w:tcW w:w="2442" w:type="dxa"/>
            <w:vAlign w:val="bottom"/>
          </w:tcPr>
          <w:p w14:paraId="12E61401" w14:textId="78C0DA06" w:rsidR="00B36157" w:rsidRPr="00B36157" w:rsidRDefault="00046309" w:rsidP="00601205">
            <w:pPr>
              <w:jc w:val="right"/>
              <w:rPr>
                <w:rFonts w:ascii="Tahoma" w:eastAsia="Times New Roman" w:hAnsi="Tahoma" w:cs="Tahoma"/>
                <w:sz w:val="24"/>
                <w:szCs w:val="24"/>
              </w:rPr>
            </w:pPr>
            <w:r>
              <w:rPr>
                <w:rFonts w:ascii="Tahoma" w:eastAsia="Times New Roman" w:hAnsi="Tahoma" w:cs="Tahoma"/>
                <w:sz w:val="24"/>
                <w:szCs w:val="24"/>
              </w:rPr>
              <w:t>4,000</w:t>
            </w:r>
            <w:r w:rsidR="00B36157">
              <w:rPr>
                <w:rFonts w:ascii="Tahoma" w:eastAsia="Times New Roman" w:hAnsi="Tahoma" w:cs="Tahoma"/>
                <w:sz w:val="24"/>
                <w:szCs w:val="24"/>
              </w:rPr>
              <w:t>.00</w:t>
            </w:r>
          </w:p>
        </w:tc>
      </w:tr>
      <w:tr w:rsidR="00046309" w14:paraId="0B5682CA" w14:textId="77777777" w:rsidTr="00A72DAD">
        <w:tc>
          <w:tcPr>
            <w:tcW w:w="2693" w:type="dxa"/>
            <w:vAlign w:val="bottom"/>
          </w:tcPr>
          <w:p w14:paraId="77637CE6" w14:textId="2D1A1EB4" w:rsidR="00046309" w:rsidRDefault="00046309" w:rsidP="00601205">
            <w:pPr>
              <w:pStyle w:val="NoSpacing"/>
              <w:rPr>
                <w:rFonts w:ascii="Tahoma" w:eastAsia="Times New Roman" w:hAnsi="Tahoma" w:cs="Tahoma"/>
                <w:sz w:val="24"/>
                <w:szCs w:val="24"/>
              </w:rPr>
            </w:pPr>
            <w:r>
              <w:rPr>
                <w:rFonts w:ascii="Tahoma" w:eastAsia="Times New Roman" w:hAnsi="Tahoma" w:cs="Tahoma"/>
                <w:sz w:val="24"/>
                <w:szCs w:val="24"/>
              </w:rPr>
              <w:t>SIXTH CLASS</w:t>
            </w:r>
          </w:p>
        </w:tc>
        <w:tc>
          <w:tcPr>
            <w:tcW w:w="2410" w:type="dxa"/>
            <w:vAlign w:val="bottom"/>
          </w:tcPr>
          <w:p w14:paraId="3EBB8601" w14:textId="33AE2EA4" w:rsidR="00046309" w:rsidRPr="00B36157" w:rsidRDefault="00046309" w:rsidP="00601205">
            <w:pPr>
              <w:pStyle w:val="NoSpacing"/>
              <w:jc w:val="center"/>
              <w:rPr>
                <w:rFonts w:ascii="Tahoma" w:eastAsia="Times New Roman" w:hAnsi="Tahoma" w:cs="Tahoma"/>
                <w:sz w:val="24"/>
                <w:szCs w:val="24"/>
              </w:rPr>
            </w:pPr>
            <w:r>
              <w:rPr>
                <w:rFonts w:ascii="Tahoma" w:eastAsia="Times New Roman" w:hAnsi="Tahoma" w:cs="Tahoma"/>
                <w:sz w:val="24"/>
                <w:szCs w:val="24"/>
              </w:rPr>
              <w:t>RS-6</w:t>
            </w:r>
          </w:p>
        </w:tc>
        <w:tc>
          <w:tcPr>
            <w:tcW w:w="2442" w:type="dxa"/>
            <w:vAlign w:val="bottom"/>
          </w:tcPr>
          <w:p w14:paraId="3B10B758" w14:textId="5409E88C" w:rsidR="00046309" w:rsidRPr="00B36157" w:rsidRDefault="00046309" w:rsidP="00601205">
            <w:pPr>
              <w:jc w:val="right"/>
              <w:rPr>
                <w:rFonts w:ascii="Tahoma" w:eastAsia="Times New Roman" w:hAnsi="Tahoma" w:cs="Tahoma"/>
                <w:sz w:val="24"/>
                <w:szCs w:val="24"/>
              </w:rPr>
            </w:pPr>
            <w:r>
              <w:rPr>
                <w:rFonts w:ascii="Tahoma" w:eastAsia="Times New Roman" w:hAnsi="Tahoma" w:cs="Tahoma"/>
                <w:sz w:val="24"/>
                <w:szCs w:val="24"/>
              </w:rPr>
              <w:t>2,000.00</w:t>
            </w:r>
          </w:p>
        </w:tc>
      </w:tr>
    </w:tbl>
    <w:p w14:paraId="69EAB991" w14:textId="77777777" w:rsidR="00F200D2" w:rsidRDefault="00F200D2" w:rsidP="00601205">
      <w:pPr>
        <w:pStyle w:val="NoSpacing"/>
        <w:rPr>
          <w:rFonts w:ascii="Tahoma" w:hAnsi="Tahoma" w:cs="Tahoma"/>
          <w:b/>
          <w:bCs/>
          <w:sz w:val="24"/>
          <w:szCs w:val="24"/>
          <w:lang w:val="en-US"/>
        </w:rPr>
      </w:pPr>
    </w:p>
    <w:p w14:paraId="7A8CEE48" w14:textId="6CDDED54" w:rsidR="00046309" w:rsidRPr="00343B0A" w:rsidRDefault="00046309" w:rsidP="00601205">
      <w:pPr>
        <w:pStyle w:val="NoSpacing"/>
        <w:rPr>
          <w:rFonts w:ascii="Tahoma" w:hAnsi="Tahoma" w:cs="Tahoma"/>
          <w:b/>
          <w:bCs/>
          <w:sz w:val="24"/>
          <w:szCs w:val="24"/>
          <w:lang w:val="en-US"/>
        </w:rPr>
      </w:pPr>
      <w:r>
        <w:rPr>
          <w:rFonts w:ascii="Tahoma" w:hAnsi="Tahoma" w:cs="Tahoma"/>
          <w:b/>
          <w:bCs/>
          <w:sz w:val="24"/>
          <w:szCs w:val="24"/>
          <w:lang w:val="en-US"/>
        </w:rPr>
        <w:t>COMMERCIAL LAND</w:t>
      </w:r>
    </w:p>
    <w:p w14:paraId="0B9E42D6" w14:textId="77777777" w:rsidR="00046309" w:rsidRDefault="00046309" w:rsidP="00601205">
      <w:pPr>
        <w:pStyle w:val="NoSpacing"/>
        <w:rPr>
          <w:rFonts w:ascii="Garamond" w:hAnsi="Garamond"/>
          <w:b/>
          <w:bCs/>
          <w:sz w:val="24"/>
          <w:szCs w:val="24"/>
          <w:lang w:val="en-US"/>
        </w:rPr>
      </w:pPr>
      <w:r>
        <w:rPr>
          <w:rFonts w:ascii="Garamond" w:hAnsi="Garamond"/>
          <w:b/>
          <w:bCs/>
          <w:sz w:val="24"/>
          <w:szCs w:val="24"/>
          <w:lang w:val="en-US"/>
        </w:rPr>
        <w:tab/>
      </w:r>
    </w:p>
    <w:tbl>
      <w:tblPr>
        <w:tblStyle w:val="TableGrid"/>
        <w:tblW w:w="7545" w:type="dxa"/>
        <w:tblInd w:w="988" w:type="dxa"/>
        <w:tblLook w:val="04A0" w:firstRow="1" w:lastRow="0" w:firstColumn="1" w:lastColumn="0" w:noHBand="0" w:noVBand="1"/>
      </w:tblPr>
      <w:tblGrid>
        <w:gridCol w:w="2693"/>
        <w:gridCol w:w="2410"/>
        <w:gridCol w:w="2442"/>
      </w:tblGrid>
      <w:tr w:rsidR="00046309" w14:paraId="7CA7A0FB" w14:textId="77777777" w:rsidTr="00691FC3">
        <w:tc>
          <w:tcPr>
            <w:tcW w:w="2693" w:type="dxa"/>
            <w:vAlign w:val="center"/>
          </w:tcPr>
          <w:p w14:paraId="5176B6D3" w14:textId="77777777" w:rsidR="00046309" w:rsidRPr="00B36157" w:rsidRDefault="00046309" w:rsidP="00601205">
            <w:pPr>
              <w:pStyle w:val="NoSpacing"/>
              <w:jc w:val="center"/>
              <w:rPr>
                <w:rFonts w:ascii="Tahoma" w:hAnsi="Tahoma" w:cs="Tahoma"/>
                <w:b/>
                <w:bCs/>
                <w:sz w:val="24"/>
                <w:szCs w:val="24"/>
              </w:rPr>
            </w:pPr>
            <w:r w:rsidRPr="00B36157">
              <w:rPr>
                <w:rFonts w:ascii="Tahoma" w:hAnsi="Tahoma" w:cs="Tahoma"/>
                <w:b/>
                <w:bCs/>
                <w:sz w:val="24"/>
                <w:szCs w:val="24"/>
              </w:rPr>
              <w:t>CLASSIFICATION</w:t>
            </w:r>
          </w:p>
        </w:tc>
        <w:tc>
          <w:tcPr>
            <w:tcW w:w="2410" w:type="dxa"/>
            <w:vAlign w:val="center"/>
          </w:tcPr>
          <w:p w14:paraId="5250A780" w14:textId="77777777" w:rsidR="00046309" w:rsidRPr="00B36157" w:rsidRDefault="00046309" w:rsidP="00601205">
            <w:pPr>
              <w:pStyle w:val="NoSpacing"/>
              <w:jc w:val="center"/>
              <w:rPr>
                <w:rFonts w:ascii="Tahoma" w:hAnsi="Tahoma" w:cs="Tahoma"/>
                <w:b/>
                <w:bCs/>
                <w:sz w:val="24"/>
                <w:szCs w:val="24"/>
              </w:rPr>
            </w:pPr>
            <w:r w:rsidRPr="00B36157">
              <w:rPr>
                <w:rFonts w:ascii="Tahoma" w:hAnsi="Tahoma" w:cs="Tahoma"/>
                <w:b/>
                <w:bCs/>
                <w:sz w:val="24"/>
                <w:szCs w:val="24"/>
              </w:rPr>
              <w:t>SUB-CLASS</w:t>
            </w:r>
          </w:p>
        </w:tc>
        <w:tc>
          <w:tcPr>
            <w:tcW w:w="2442" w:type="dxa"/>
            <w:vAlign w:val="center"/>
          </w:tcPr>
          <w:p w14:paraId="7353D74A" w14:textId="77777777" w:rsidR="00046309" w:rsidRDefault="00691FC3" w:rsidP="00601205">
            <w:pPr>
              <w:pStyle w:val="NoSpacing"/>
              <w:jc w:val="center"/>
              <w:rPr>
                <w:rFonts w:ascii="Tahoma" w:hAnsi="Tahoma" w:cs="Tahoma"/>
                <w:b/>
                <w:bCs/>
                <w:sz w:val="24"/>
                <w:szCs w:val="24"/>
              </w:rPr>
            </w:pPr>
            <w:r w:rsidRPr="00B36157">
              <w:rPr>
                <w:rFonts w:ascii="Tahoma" w:hAnsi="Tahoma" w:cs="Tahoma"/>
                <w:b/>
                <w:bCs/>
                <w:sz w:val="24"/>
                <w:szCs w:val="24"/>
              </w:rPr>
              <w:t>BASE UNIT</w:t>
            </w:r>
            <w:r>
              <w:rPr>
                <w:rFonts w:ascii="Tahoma" w:hAnsi="Tahoma" w:cs="Tahoma"/>
                <w:b/>
                <w:bCs/>
                <w:sz w:val="24"/>
                <w:szCs w:val="24"/>
              </w:rPr>
              <w:t xml:space="preserve"> MARKET VALUE</w:t>
            </w:r>
          </w:p>
          <w:p w14:paraId="7B36B416" w14:textId="727728CB" w:rsidR="00691FC3" w:rsidRPr="00B36157" w:rsidRDefault="00691FC3" w:rsidP="00601205">
            <w:pPr>
              <w:pStyle w:val="NoSpacing"/>
              <w:jc w:val="center"/>
              <w:rPr>
                <w:rFonts w:ascii="Tahoma" w:hAnsi="Tahoma" w:cs="Tahoma"/>
                <w:b/>
                <w:bCs/>
                <w:sz w:val="24"/>
                <w:szCs w:val="24"/>
              </w:rPr>
            </w:pPr>
            <w:r w:rsidRPr="00691FC3">
              <w:rPr>
                <w:rFonts w:ascii="Tahoma" w:hAnsi="Tahoma" w:cs="Tahoma"/>
                <w:sz w:val="24"/>
                <w:szCs w:val="24"/>
              </w:rPr>
              <w:t>(per sqm)</w:t>
            </w:r>
          </w:p>
        </w:tc>
      </w:tr>
      <w:tr w:rsidR="00046309" w14:paraId="591AE781" w14:textId="77777777" w:rsidTr="00A72DAD">
        <w:tc>
          <w:tcPr>
            <w:tcW w:w="2693" w:type="dxa"/>
            <w:vAlign w:val="bottom"/>
          </w:tcPr>
          <w:p w14:paraId="45D7BA17" w14:textId="77777777" w:rsidR="00046309" w:rsidRPr="00B36157" w:rsidRDefault="00046309" w:rsidP="00601205">
            <w:pPr>
              <w:pStyle w:val="NoSpacing"/>
              <w:rPr>
                <w:rFonts w:ascii="Tahoma" w:hAnsi="Tahoma" w:cs="Tahoma"/>
                <w:sz w:val="24"/>
                <w:szCs w:val="24"/>
              </w:rPr>
            </w:pPr>
            <w:r>
              <w:rPr>
                <w:rFonts w:ascii="Tahoma" w:eastAsia="Times New Roman" w:hAnsi="Tahoma" w:cs="Tahoma"/>
                <w:sz w:val="24"/>
                <w:szCs w:val="24"/>
              </w:rPr>
              <w:t>FIRST</w:t>
            </w:r>
            <w:r w:rsidRPr="00B36157">
              <w:rPr>
                <w:rFonts w:ascii="Tahoma" w:eastAsia="Times New Roman" w:hAnsi="Tahoma" w:cs="Tahoma"/>
                <w:sz w:val="24"/>
                <w:szCs w:val="24"/>
              </w:rPr>
              <w:t xml:space="preserve"> CLASS</w:t>
            </w:r>
          </w:p>
        </w:tc>
        <w:tc>
          <w:tcPr>
            <w:tcW w:w="2410" w:type="dxa"/>
            <w:vAlign w:val="bottom"/>
          </w:tcPr>
          <w:p w14:paraId="000AD668" w14:textId="7D2E0388" w:rsidR="00046309" w:rsidRPr="00B36157" w:rsidRDefault="00046309" w:rsidP="00601205">
            <w:pPr>
              <w:pStyle w:val="NoSpacing"/>
              <w:jc w:val="center"/>
              <w:rPr>
                <w:rFonts w:ascii="Tahoma" w:hAnsi="Tahoma" w:cs="Tahoma"/>
                <w:sz w:val="24"/>
                <w:szCs w:val="24"/>
              </w:rPr>
            </w:pPr>
            <w:r>
              <w:rPr>
                <w:rFonts w:ascii="Tahoma" w:eastAsia="Times New Roman" w:hAnsi="Tahoma" w:cs="Tahoma"/>
                <w:sz w:val="24"/>
                <w:szCs w:val="24"/>
              </w:rPr>
              <w:t>C</w:t>
            </w:r>
            <w:r w:rsidRPr="00B36157">
              <w:rPr>
                <w:rFonts w:ascii="Tahoma" w:eastAsia="Times New Roman" w:hAnsi="Tahoma" w:cs="Tahoma"/>
                <w:sz w:val="24"/>
                <w:szCs w:val="24"/>
              </w:rPr>
              <w:t>-1</w:t>
            </w:r>
          </w:p>
        </w:tc>
        <w:tc>
          <w:tcPr>
            <w:tcW w:w="2442" w:type="dxa"/>
            <w:vAlign w:val="bottom"/>
          </w:tcPr>
          <w:p w14:paraId="3AD00349" w14:textId="54EF3D38" w:rsidR="00046309" w:rsidRPr="00B36157" w:rsidRDefault="00046309" w:rsidP="00601205">
            <w:pPr>
              <w:jc w:val="right"/>
              <w:rPr>
                <w:rFonts w:ascii="Tahoma" w:eastAsia="Times New Roman" w:hAnsi="Tahoma" w:cs="Tahoma"/>
                <w:sz w:val="24"/>
                <w:szCs w:val="24"/>
              </w:rPr>
            </w:pPr>
            <w:r>
              <w:rPr>
                <w:rFonts w:ascii="Tahoma" w:eastAsia="Times New Roman" w:hAnsi="Tahoma" w:cs="Tahoma"/>
                <w:sz w:val="24"/>
                <w:szCs w:val="24"/>
              </w:rPr>
              <w:t>44,000.00</w:t>
            </w:r>
          </w:p>
        </w:tc>
      </w:tr>
      <w:tr w:rsidR="00046309" w14:paraId="213B2FD7" w14:textId="77777777" w:rsidTr="00A72DAD">
        <w:tc>
          <w:tcPr>
            <w:tcW w:w="2693" w:type="dxa"/>
            <w:vAlign w:val="bottom"/>
          </w:tcPr>
          <w:p w14:paraId="78301B1F" w14:textId="77777777" w:rsidR="00046309" w:rsidRPr="00B36157" w:rsidRDefault="00046309" w:rsidP="00601205">
            <w:pPr>
              <w:pStyle w:val="NoSpacing"/>
              <w:rPr>
                <w:rFonts w:ascii="Tahoma" w:hAnsi="Tahoma" w:cs="Tahoma"/>
                <w:sz w:val="24"/>
                <w:szCs w:val="24"/>
              </w:rPr>
            </w:pPr>
            <w:r>
              <w:rPr>
                <w:rFonts w:ascii="Tahoma" w:eastAsia="Times New Roman" w:hAnsi="Tahoma" w:cs="Tahoma"/>
                <w:sz w:val="24"/>
                <w:szCs w:val="24"/>
              </w:rPr>
              <w:t>SECOND</w:t>
            </w:r>
            <w:r w:rsidRPr="00B36157">
              <w:rPr>
                <w:rFonts w:ascii="Tahoma" w:eastAsia="Times New Roman" w:hAnsi="Tahoma" w:cs="Tahoma"/>
                <w:sz w:val="24"/>
                <w:szCs w:val="24"/>
              </w:rPr>
              <w:t xml:space="preserve"> CLASS</w:t>
            </w:r>
          </w:p>
        </w:tc>
        <w:tc>
          <w:tcPr>
            <w:tcW w:w="2410" w:type="dxa"/>
            <w:vAlign w:val="bottom"/>
          </w:tcPr>
          <w:p w14:paraId="688D7D9A" w14:textId="6D4E290E" w:rsidR="00046309" w:rsidRPr="00B36157" w:rsidRDefault="00046309" w:rsidP="00601205">
            <w:pPr>
              <w:pStyle w:val="NoSpacing"/>
              <w:jc w:val="center"/>
              <w:rPr>
                <w:rFonts w:ascii="Tahoma" w:hAnsi="Tahoma" w:cs="Tahoma"/>
                <w:sz w:val="24"/>
                <w:szCs w:val="24"/>
              </w:rPr>
            </w:pPr>
            <w:r>
              <w:rPr>
                <w:rFonts w:ascii="Tahoma" w:eastAsia="Times New Roman" w:hAnsi="Tahoma" w:cs="Tahoma"/>
                <w:sz w:val="24"/>
                <w:szCs w:val="24"/>
              </w:rPr>
              <w:t>C</w:t>
            </w:r>
            <w:r w:rsidRPr="00B36157">
              <w:rPr>
                <w:rFonts w:ascii="Tahoma" w:eastAsia="Times New Roman" w:hAnsi="Tahoma" w:cs="Tahoma"/>
                <w:sz w:val="24"/>
                <w:szCs w:val="24"/>
              </w:rPr>
              <w:t>-2</w:t>
            </w:r>
          </w:p>
        </w:tc>
        <w:tc>
          <w:tcPr>
            <w:tcW w:w="2442" w:type="dxa"/>
            <w:vAlign w:val="bottom"/>
          </w:tcPr>
          <w:p w14:paraId="17187B34" w14:textId="7E34416A" w:rsidR="00046309" w:rsidRPr="00B36157" w:rsidRDefault="00046309" w:rsidP="00601205">
            <w:pPr>
              <w:jc w:val="right"/>
              <w:rPr>
                <w:rFonts w:ascii="Tahoma" w:eastAsia="Times New Roman" w:hAnsi="Tahoma" w:cs="Tahoma"/>
                <w:sz w:val="24"/>
                <w:szCs w:val="24"/>
              </w:rPr>
            </w:pPr>
            <w:r>
              <w:rPr>
                <w:rFonts w:ascii="Tahoma" w:eastAsia="Times New Roman" w:hAnsi="Tahoma" w:cs="Tahoma"/>
                <w:sz w:val="24"/>
                <w:szCs w:val="24"/>
              </w:rPr>
              <w:t>27,000.00</w:t>
            </w:r>
          </w:p>
        </w:tc>
      </w:tr>
      <w:tr w:rsidR="00046309" w14:paraId="1666AD5C" w14:textId="77777777" w:rsidTr="00A72DAD">
        <w:tc>
          <w:tcPr>
            <w:tcW w:w="2693" w:type="dxa"/>
            <w:vAlign w:val="bottom"/>
          </w:tcPr>
          <w:p w14:paraId="76A71C8D" w14:textId="77777777" w:rsidR="00046309" w:rsidRPr="00B36157" w:rsidRDefault="00046309" w:rsidP="00601205">
            <w:pPr>
              <w:pStyle w:val="NoSpacing"/>
              <w:rPr>
                <w:rFonts w:ascii="Tahoma" w:eastAsia="Times New Roman" w:hAnsi="Tahoma" w:cs="Tahoma"/>
                <w:sz w:val="24"/>
                <w:szCs w:val="24"/>
              </w:rPr>
            </w:pPr>
            <w:r>
              <w:rPr>
                <w:rFonts w:ascii="Tahoma" w:eastAsia="Times New Roman" w:hAnsi="Tahoma" w:cs="Tahoma"/>
                <w:sz w:val="24"/>
                <w:szCs w:val="24"/>
              </w:rPr>
              <w:t>THIRD</w:t>
            </w:r>
            <w:r w:rsidRPr="00B36157">
              <w:rPr>
                <w:rFonts w:ascii="Tahoma" w:eastAsia="Times New Roman" w:hAnsi="Tahoma" w:cs="Tahoma"/>
                <w:sz w:val="24"/>
                <w:szCs w:val="24"/>
              </w:rPr>
              <w:t xml:space="preserve"> CLASS</w:t>
            </w:r>
          </w:p>
        </w:tc>
        <w:tc>
          <w:tcPr>
            <w:tcW w:w="2410" w:type="dxa"/>
            <w:vAlign w:val="bottom"/>
          </w:tcPr>
          <w:p w14:paraId="03FF3813" w14:textId="5B2D164F" w:rsidR="00046309" w:rsidRPr="00B36157" w:rsidRDefault="00046309" w:rsidP="00601205">
            <w:pPr>
              <w:pStyle w:val="NoSpacing"/>
              <w:jc w:val="center"/>
              <w:rPr>
                <w:rFonts w:ascii="Tahoma" w:eastAsia="Times New Roman" w:hAnsi="Tahoma" w:cs="Tahoma"/>
                <w:sz w:val="24"/>
                <w:szCs w:val="24"/>
              </w:rPr>
            </w:pPr>
            <w:r>
              <w:rPr>
                <w:rFonts w:ascii="Tahoma" w:eastAsia="Times New Roman" w:hAnsi="Tahoma" w:cs="Tahoma"/>
                <w:sz w:val="24"/>
                <w:szCs w:val="24"/>
              </w:rPr>
              <w:t>C</w:t>
            </w:r>
            <w:r w:rsidRPr="00B36157">
              <w:rPr>
                <w:rFonts w:ascii="Tahoma" w:eastAsia="Times New Roman" w:hAnsi="Tahoma" w:cs="Tahoma"/>
                <w:sz w:val="24"/>
                <w:szCs w:val="24"/>
              </w:rPr>
              <w:t>-3</w:t>
            </w:r>
          </w:p>
        </w:tc>
        <w:tc>
          <w:tcPr>
            <w:tcW w:w="2442" w:type="dxa"/>
            <w:vAlign w:val="bottom"/>
          </w:tcPr>
          <w:p w14:paraId="7116E546" w14:textId="5C808BD4" w:rsidR="00046309" w:rsidRPr="00B36157" w:rsidRDefault="00046309" w:rsidP="00601205">
            <w:pPr>
              <w:jc w:val="right"/>
              <w:rPr>
                <w:rFonts w:ascii="Tahoma" w:eastAsia="Times New Roman" w:hAnsi="Tahoma" w:cs="Tahoma"/>
                <w:sz w:val="24"/>
                <w:szCs w:val="24"/>
              </w:rPr>
            </w:pPr>
            <w:r>
              <w:rPr>
                <w:rFonts w:ascii="Tahoma" w:eastAsia="Times New Roman" w:hAnsi="Tahoma" w:cs="Tahoma"/>
                <w:sz w:val="24"/>
                <w:szCs w:val="24"/>
              </w:rPr>
              <w:t>15,000.00</w:t>
            </w:r>
          </w:p>
        </w:tc>
      </w:tr>
      <w:tr w:rsidR="00046309" w14:paraId="259C21D5" w14:textId="77777777" w:rsidTr="00A72DAD">
        <w:tc>
          <w:tcPr>
            <w:tcW w:w="2693" w:type="dxa"/>
            <w:vAlign w:val="bottom"/>
          </w:tcPr>
          <w:p w14:paraId="7C1570DE" w14:textId="77777777" w:rsidR="00046309" w:rsidRPr="00B36157" w:rsidRDefault="00046309" w:rsidP="00601205">
            <w:pPr>
              <w:pStyle w:val="NoSpacing"/>
              <w:rPr>
                <w:rFonts w:ascii="Tahoma" w:eastAsia="Times New Roman" w:hAnsi="Tahoma" w:cs="Tahoma"/>
                <w:sz w:val="24"/>
                <w:szCs w:val="24"/>
              </w:rPr>
            </w:pPr>
            <w:r>
              <w:rPr>
                <w:rFonts w:ascii="Tahoma" w:eastAsia="Times New Roman" w:hAnsi="Tahoma" w:cs="Tahoma"/>
                <w:sz w:val="24"/>
                <w:szCs w:val="24"/>
              </w:rPr>
              <w:t>FOURTH</w:t>
            </w:r>
            <w:r w:rsidRPr="00B36157">
              <w:rPr>
                <w:rFonts w:ascii="Tahoma" w:eastAsia="Times New Roman" w:hAnsi="Tahoma" w:cs="Tahoma"/>
                <w:sz w:val="24"/>
                <w:szCs w:val="24"/>
              </w:rPr>
              <w:t xml:space="preserve"> CLASS</w:t>
            </w:r>
          </w:p>
        </w:tc>
        <w:tc>
          <w:tcPr>
            <w:tcW w:w="2410" w:type="dxa"/>
            <w:vAlign w:val="bottom"/>
          </w:tcPr>
          <w:p w14:paraId="5D97FBAB" w14:textId="25AD09B0" w:rsidR="00046309" w:rsidRPr="00B36157" w:rsidRDefault="00046309" w:rsidP="00601205">
            <w:pPr>
              <w:pStyle w:val="NoSpacing"/>
              <w:jc w:val="center"/>
              <w:rPr>
                <w:rFonts w:ascii="Tahoma" w:eastAsia="Times New Roman" w:hAnsi="Tahoma" w:cs="Tahoma"/>
                <w:sz w:val="24"/>
                <w:szCs w:val="24"/>
              </w:rPr>
            </w:pPr>
            <w:r>
              <w:rPr>
                <w:rFonts w:ascii="Tahoma" w:eastAsia="Times New Roman" w:hAnsi="Tahoma" w:cs="Tahoma"/>
                <w:sz w:val="24"/>
                <w:szCs w:val="24"/>
              </w:rPr>
              <w:t>C</w:t>
            </w:r>
            <w:r w:rsidRPr="00B36157">
              <w:rPr>
                <w:rFonts w:ascii="Tahoma" w:eastAsia="Times New Roman" w:hAnsi="Tahoma" w:cs="Tahoma"/>
                <w:sz w:val="24"/>
                <w:szCs w:val="24"/>
              </w:rPr>
              <w:t>-4</w:t>
            </w:r>
          </w:p>
        </w:tc>
        <w:tc>
          <w:tcPr>
            <w:tcW w:w="2442" w:type="dxa"/>
            <w:vAlign w:val="bottom"/>
          </w:tcPr>
          <w:p w14:paraId="2A9EB540" w14:textId="34D825D5" w:rsidR="00046309" w:rsidRPr="00B36157" w:rsidRDefault="00046309" w:rsidP="00601205">
            <w:pPr>
              <w:jc w:val="right"/>
              <w:rPr>
                <w:rFonts w:ascii="Tahoma" w:eastAsia="Times New Roman" w:hAnsi="Tahoma" w:cs="Tahoma"/>
                <w:sz w:val="24"/>
                <w:szCs w:val="24"/>
              </w:rPr>
            </w:pPr>
            <w:r>
              <w:rPr>
                <w:rFonts w:ascii="Tahoma" w:eastAsia="Times New Roman" w:hAnsi="Tahoma" w:cs="Tahoma"/>
                <w:sz w:val="24"/>
                <w:szCs w:val="24"/>
              </w:rPr>
              <w:t>8,000.00</w:t>
            </w:r>
          </w:p>
        </w:tc>
      </w:tr>
      <w:tr w:rsidR="00046309" w14:paraId="0509E568" w14:textId="77777777" w:rsidTr="00A72DAD">
        <w:tc>
          <w:tcPr>
            <w:tcW w:w="2693" w:type="dxa"/>
            <w:vAlign w:val="bottom"/>
          </w:tcPr>
          <w:p w14:paraId="71CAAA17" w14:textId="77777777" w:rsidR="00046309" w:rsidRPr="00B36157" w:rsidRDefault="00046309" w:rsidP="00601205">
            <w:pPr>
              <w:pStyle w:val="NoSpacing"/>
              <w:rPr>
                <w:rFonts w:ascii="Tahoma" w:eastAsia="Times New Roman" w:hAnsi="Tahoma" w:cs="Tahoma"/>
                <w:sz w:val="24"/>
                <w:szCs w:val="24"/>
              </w:rPr>
            </w:pPr>
            <w:r>
              <w:rPr>
                <w:rFonts w:ascii="Tahoma" w:eastAsia="Times New Roman" w:hAnsi="Tahoma" w:cs="Tahoma"/>
                <w:sz w:val="24"/>
                <w:szCs w:val="24"/>
              </w:rPr>
              <w:t>FIFTH</w:t>
            </w:r>
            <w:r w:rsidRPr="00B36157">
              <w:rPr>
                <w:rFonts w:ascii="Tahoma" w:eastAsia="Times New Roman" w:hAnsi="Tahoma" w:cs="Tahoma"/>
                <w:sz w:val="24"/>
                <w:szCs w:val="24"/>
              </w:rPr>
              <w:t xml:space="preserve"> CLASS</w:t>
            </w:r>
          </w:p>
        </w:tc>
        <w:tc>
          <w:tcPr>
            <w:tcW w:w="2410" w:type="dxa"/>
            <w:vAlign w:val="bottom"/>
          </w:tcPr>
          <w:p w14:paraId="06EC19AA" w14:textId="1C2CA65B" w:rsidR="00046309" w:rsidRPr="00B36157" w:rsidRDefault="00046309" w:rsidP="00601205">
            <w:pPr>
              <w:pStyle w:val="NoSpacing"/>
              <w:jc w:val="center"/>
              <w:rPr>
                <w:rFonts w:ascii="Tahoma" w:eastAsia="Times New Roman" w:hAnsi="Tahoma" w:cs="Tahoma"/>
                <w:sz w:val="24"/>
                <w:szCs w:val="24"/>
              </w:rPr>
            </w:pPr>
            <w:r>
              <w:rPr>
                <w:rFonts w:ascii="Tahoma" w:eastAsia="Times New Roman" w:hAnsi="Tahoma" w:cs="Tahoma"/>
                <w:sz w:val="24"/>
                <w:szCs w:val="24"/>
              </w:rPr>
              <w:t>C</w:t>
            </w:r>
            <w:r w:rsidRPr="00B36157">
              <w:rPr>
                <w:rFonts w:ascii="Tahoma" w:eastAsia="Times New Roman" w:hAnsi="Tahoma" w:cs="Tahoma"/>
                <w:sz w:val="24"/>
                <w:szCs w:val="24"/>
              </w:rPr>
              <w:t>-5</w:t>
            </w:r>
          </w:p>
        </w:tc>
        <w:tc>
          <w:tcPr>
            <w:tcW w:w="2442" w:type="dxa"/>
            <w:vAlign w:val="bottom"/>
          </w:tcPr>
          <w:p w14:paraId="2AA1320D" w14:textId="33CFD910" w:rsidR="00046309" w:rsidRPr="00B36157" w:rsidRDefault="00046309" w:rsidP="00601205">
            <w:pPr>
              <w:jc w:val="right"/>
              <w:rPr>
                <w:rFonts w:ascii="Tahoma" w:eastAsia="Times New Roman" w:hAnsi="Tahoma" w:cs="Tahoma"/>
                <w:sz w:val="24"/>
                <w:szCs w:val="24"/>
              </w:rPr>
            </w:pPr>
            <w:r>
              <w:rPr>
                <w:rFonts w:ascii="Tahoma" w:eastAsia="Times New Roman" w:hAnsi="Tahoma" w:cs="Tahoma"/>
                <w:sz w:val="24"/>
                <w:szCs w:val="24"/>
              </w:rPr>
              <w:t>4,000.00</w:t>
            </w:r>
          </w:p>
        </w:tc>
      </w:tr>
    </w:tbl>
    <w:p w14:paraId="043BD287" w14:textId="77777777" w:rsidR="00A64382" w:rsidRDefault="00A64382" w:rsidP="00601205">
      <w:pPr>
        <w:pStyle w:val="NoSpacing"/>
        <w:rPr>
          <w:rFonts w:ascii="Tahoma" w:hAnsi="Tahoma" w:cs="Tahoma"/>
          <w:b/>
          <w:bCs/>
          <w:sz w:val="24"/>
          <w:szCs w:val="24"/>
        </w:rPr>
      </w:pPr>
    </w:p>
    <w:p w14:paraId="1C037479" w14:textId="77777777" w:rsidR="00ED656A" w:rsidRDefault="00ED656A" w:rsidP="00601205">
      <w:pPr>
        <w:pStyle w:val="NoSpacing"/>
        <w:rPr>
          <w:rFonts w:ascii="Tahoma" w:hAnsi="Tahoma" w:cs="Tahoma"/>
          <w:b/>
          <w:bCs/>
          <w:sz w:val="24"/>
          <w:szCs w:val="24"/>
        </w:rPr>
      </w:pPr>
    </w:p>
    <w:p w14:paraId="6922BA16" w14:textId="2BFCCAF9" w:rsidR="00C30E9E" w:rsidRDefault="008719AA" w:rsidP="00601205">
      <w:pPr>
        <w:pStyle w:val="NoSpacing"/>
        <w:rPr>
          <w:rFonts w:ascii="Tahoma" w:hAnsi="Tahoma" w:cs="Tahoma"/>
          <w:b/>
          <w:bCs/>
          <w:sz w:val="24"/>
          <w:szCs w:val="24"/>
        </w:rPr>
      </w:pPr>
      <w:r>
        <w:rPr>
          <w:rFonts w:ascii="Tahoma" w:hAnsi="Tahoma" w:cs="Tahoma"/>
          <w:b/>
          <w:bCs/>
          <w:sz w:val="24"/>
          <w:szCs w:val="24"/>
        </w:rPr>
        <w:t>INDUSTRIAL LAND</w:t>
      </w:r>
    </w:p>
    <w:p w14:paraId="7229A591" w14:textId="77777777" w:rsidR="008719AA" w:rsidRDefault="008719AA" w:rsidP="00601205">
      <w:pPr>
        <w:pStyle w:val="NoSpacing"/>
        <w:rPr>
          <w:rFonts w:ascii="Tahoma" w:hAnsi="Tahoma" w:cs="Tahoma"/>
          <w:b/>
          <w:bCs/>
          <w:sz w:val="24"/>
          <w:szCs w:val="24"/>
        </w:rPr>
      </w:pPr>
    </w:p>
    <w:tbl>
      <w:tblPr>
        <w:tblStyle w:val="TableGrid"/>
        <w:tblW w:w="7545" w:type="dxa"/>
        <w:tblInd w:w="988" w:type="dxa"/>
        <w:tblLook w:val="04A0" w:firstRow="1" w:lastRow="0" w:firstColumn="1" w:lastColumn="0" w:noHBand="0" w:noVBand="1"/>
      </w:tblPr>
      <w:tblGrid>
        <w:gridCol w:w="2693"/>
        <w:gridCol w:w="2410"/>
        <w:gridCol w:w="2442"/>
      </w:tblGrid>
      <w:tr w:rsidR="008719AA" w14:paraId="69D71754" w14:textId="77777777" w:rsidTr="00691FC3">
        <w:tc>
          <w:tcPr>
            <w:tcW w:w="2693" w:type="dxa"/>
            <w:vAlign w:val="center"/>
          </w:tcPr>
          <w:p w14:paraId="5C07EF9E" w14:textId="77777777" w:rsidR="008719AA" w:rsidRPr="00B36157" w:rsidRDefault="008719AA" w:rsidP="00601205">
            <w:pPr>
              <w:pStyle w:val="NoSpacing"/>
              <w:jc w:val="center"/>
              <w:rPr>
                <w:rFonts w:ascii="Tahoma" w:hAnsi="Tahoma" w:cs="Tahoma"/>
                <w:b/>
                <w:bCs/>
                <w:sz w:val="24"/>
                <w:szCs w:val="24"/>
              </w:rPr>
            </w:pPr>
            <w:r w:rsidRPr="00B36157">
              <w:rPr>
                <w:rFonts w:ascii="Tahoma" w:hAnsi="Tahoma" w:cs="Tahoma"/>
                <w:b/>
                <w:bCs/>
                <w:sz w:val="24"/>
                <w:szCs w:val="24"/>
              </w:rPr>
              <w:t>CLASSIFICATION</w:t>
            </w:r>
          </w:p>
        </w:tc>
        <w:tc>
          <w:tcPr>
            <w:tcW w:w="2410" w:type="dxa"/>
            <w:vAlign w:val="center"/>
          </w:tcPr>
          <w:p w14:paraId="37805A8A" w14:textId="77777777" w:rsidR="008719AA" w:rsidRPr="00B36157" w:rsidRDefault="008719AA" w:rsidP="00601205">
            <w:pPr>
              <w:pStyle w:val="NoSpacing"/>
              <w:jc w:val="center"/>
              <w:rPr>
                <w:rFonts w:ascii="Tahoma" w:hAnsi="Tahoma" w:cs="Tahoma"/>
                <w:b/>
                <w:bCs/>
                <w:sz w:val="24"/>
                <w:szCs w:val="24"/>
              </w:rPr>
            </w:pPr>
            <w:r w:rsidRPr="00B36157">
              <w:rPr>
                <w:rFonts w:ascii="Tahoma" w:hAnsi="Tahoma" w:cs="Tahoma"/>
                <w:b/>
                <w:bCs/>
                <w:sz w:val="24"/>
                <w:szCs w:val="24"/>
              </w:rPr>
              <w:t>SUB-CLASS</w:t>
            </w:r>
          </w:p>
        </w:tc>
        <w:tc>
          <w:tcPr>
            <w:tcW w:w="2442" w:type="dxa"/>
            <w:vAlign w:val="center"/>
          </w:tcPr>
          <w:p w14:paraId="08A94875" w14:textId="77777777" w:rsidR="008719AA" w:rsidRDefault="00691FC3" w:rsidP="00601205">
            <w:pPr>
              <w:pStyle w:val="NoSpacing"/>
              <w:jc w:val="center"/>
              <w:rPr>
                <w:rFonts w:ascii="Tahoma" w:hAnsi="Tahoma" w:cs="Tahoma"/>
                <w:b/>
                <w:bCs/>
                <w:sz w:val="24"/>
                <w:szCs w:val="24"/>
              </w:rPr>
            </w:pPr>
            <w:r w:rsidRPr="00B36157">
              <w:rPr>
                <w:rFonts w:ascii="Tahoma" w:hAnsi="Tahoma" w:cs="Tahoma"/>
                <w:b/>
                <w:bCs/>
                <w:sz w:val="24"/>
                <w:szCs w:val="24"/>
              </w:rPr>
              <w:t>BASE UNIT</w:t>
            </w:r>
            <w:r>
              <w:rPr>
                <w:rFonts w:ascii="Tahoma" w:hAnsi="Tahoma" w:cs="Tahoma"/>
                <w:b/>
                <w:bCs/>
                <w:sz w:val="24"/>
                <w:szCs w:val="24"/>
              </w:rPr>
              <w:t xml:space="preserve"> MARKET VALUE</w:t>
            </w:r>
          </w:p>
          <w:p w14:paraId="521E2750" w14:textId="614D646D" w:rsidR="00691FC3" w:rsidRPr="00B36157" w:rsidRDefault="00691FC3" w:rsidP="00601205">
            <w:pPr>
              <w:pStyle w:val="NoSpacing"/>
              <w:jc w:val="center"/>
              <w:rPr>
                <w:rFonts w:ascii="Tahoma" w:hAnsi="Tahoma" w:cs="Tahoma"/>
                <w:b/>
                <w:bCs/>
                <w:sz w:val="24"/>
                <w:szCs w:val="24"/>
              </w:rPr>
            </w:pPr>
            <w:r w:rsidRPr="00691FC3">
              <w:rPr>
                <w:rFonts w:ascii="Tahoma" w:hAnsi="Tahoma" w:cs="Tahoma"/>
                <w:sz w:val="24"/>
                <w:szCs w:val="24"/>
              </w:rPr>
              <w:t>(per sqm)</w:t>
            </w:r>
          </w:p>
        </w:tc>
      </w:tr>
      <w:tr w:rsidR="008719AA" w14:paraId="4AB448B1" w14:textId="77777777" w:rsidTr="00A72DAD">
        <w:tc>
          <w:tcPr>
            <w:tcW w:w="2693" w:type="dxa"/>
            <w:vAlign w:val="bottom"/>
          </w:tcPr>
          <w:p w14:paraId="7BA6E799" w14:textId="77777777" w:rsidR="008719AA" w:rsidRPr="00B36157" w:rsidRDefault="008719AA" w:rsidP="00601205">
            <w:pPr>
              <w:pStyle w:val="NoSpacing"/>
              <w:rPr>
                <w:rFonts w:ascii="Tahoma" w:hAnsi="Tahoma" w:cs="Tahoma"/>
                <w:sz w:val="24"/>
                <w:szCs w:val="24"/>
              </w:rPr>
            </w:pPr>
            <w:r>
              <w:rPr>
                <w:rFonts w:ascii="Tahoma" w:eastAsia="Times New Roman" w:hAnsi="Tahoma" w:cs="Tahoma"/>
                <w:sz w:val="24"/>
                <w:szCs w:val="24"/>
              </w:rPr>
              <w:t>FIRST</w:t>
            </w:r>
            <w:r w:rsidRPr="00B36157">
              <w:rPr>
                <w:rFonts w:ascii="Tahoma" w:eastAsia="Times New Roman" w:hAnsi="Tahoma" w:cs="Tahoma"/>
                <w:sz w:val="24"/>
                <w:szCs w:val="24"/>
              </w:rPr>
              <w:t xml:space="preserve"> CLASS</w:t>
            </w:r>
          </w:p>
        </w:tc>
        <w:tc>
          <w:tcPr>
            <w:tcW w:w="2410" w:type="dxa"/>
            <w:vAlign w:val="bottom"/>
          </w:tcPr>
          <w:p w14:paraId="4D0FE2F9" w14:textId="60B99CE6" w:rsidR="008719AA" w:rsidRPr="00B36157" w:rsidRDefault="008719AA" w:rsidP="00601205">
            <w:pPr>
              <w:pStyle w:val="NoSpacing"/>
              <w:jc w:val="center"/>
              <w:rPr>
                <w:rFonts w:ascii="Tahoma" w:hAnsi="Tahoma" w:cs="Tahoma"/>
                <w:sz w:val="24"/>
                <w:szCs w:val="24"/>
              </w:rPr>
            </w:pPr>
            <w:r>
              <w:rPr>
                <w:rFonts w:ascii="Tahoma" w:eastAsia="Times New Roman" w:hAnsi="Tahoma" w:cs="Tahoma"/>
                <w:sz w:val="24"/>
                <w:szCs w:val="24"/>
              </w:rPr>
              <w:t>I</w:t>
            </w:r>
            <w:r w:rsidRPr="00B36157">
              <w:rPr>
                <w:rFonts w:ascii="Tahoma" w:eastAsia="Times New Roman" w:hAnsi="Tahoma" w:cs="Tahoma"/>
                <w:sz w:val="24"/>
                <w:szCs w:val="24"/>
              </w:rPr>
              <w:t>-1</w:t>
            </w:r>
          </w:p>
        </w:tc>
        <w:tc>
          <w:tcPr>
            <w:tcW w:w="2442" w:type="dxa"/>
            <w:vAlign w:val="bottom"/>
          </w:tcPr>
          <w:p w14:paraId="7583572D" w14:textId="1E82B234" w:rsidR="008719AA" w:rsidRPr="00B36157" w:rsidRDefault="008719AA" w:rsidP="00601205">
            <w:pPr>
              <w:jc w:val="right"/>
              <w:rPr>
                <w:rFonts w:ascii="Tahoma" w:eastAsia="Times New Roman" w:hAnsi="Tahoma" w:cs="Tahoma"/>
                <w:sz w:val="24"/>
                <w:szCs w:val="24"/>
              </w:rPr>
            </w:pPr>
            <w:r>
              <w:rPr>
                <w:rFonts w:ascii="Tahoma" w:eastAsia="Times New Roman" w:hAnsi="Tahoma" w:cs="Tahoma"/>
                <w:sz w:val="24"/>
                <w:szCs w:val="24"/>
              </w:rPr>
              <w:t>15,000.00</w:t>
            </w:r>
          </w:p>
        </w:tc>
      </w:tr>
      <w:tr w:rsidR="008719AA" w14:paraId="10F487A9" w14:textId="77777777" w:rsidTr="00A72DAD">
        <w:tc>
          <w:tcPr>
            <w:tcW w:w="2693" w:type="dxa"/>
            <w:vAlign w:val="bottom"/>
          </w:tcPr>
          <w:p w14:paraId="01558526" w14:textId="77777777" w:rsidR="008719AA" w:rsidRPr="00B36157" w:rsidRDefault="008719AA" w:rsidP="00601205">
            <w:pPr>
              <w:pStyle w:val="NoSpacing"/>
              <w:rPr>
                <w:rFonts w:ascii="Tahoma" w:hAnsi="Tahoma" w:cs="Tahoma"/>
                <w:sz w:val="24"/>
                <w:szCs w:val="24"/>
              </w:rPr>
            </w:pPr>
            <w:r>
              <w:rPr>
                <w:rFonts w:ascii="Tahoma" w:eastAsia="Times New Roman" w:hAnsi="Tahoma" w:cs="Tahoma"/>
                <w:sz w:val="24"/>
                <w:szCs w:val="24"/>
              </w:rPr>
              <w:t>SECOND</w:t>
            </w:r>
            <w:r w:rsidRPr="00B36157">
              <w:rPr>
                <w:rFonts w:ascii="Tahoma" w:eastAsia="Times New Roman" w:hAnsi="Tahoma" w:cs="Tahoma"/>
                <w:sz w:val="24"/>
                <w:szCs w:val="24"/>
              </w:rPr>
              <w:t xml:space="preserve"> CLASS</w:t>
            </w:r>
          </w:p>
        </w:tc>
        <w:tc>
          <w:tcPr>
            <w:tcW w:w="2410" w:type="dxa"/>
            <w:vAlign w:val="bottom"/>
          </w:tcPr>
          <w:p w14:paraId="48E1A3EC" w14:textId="62C9145D" w:rsidR="008719AA" w:rsidRPr="00B36157" w:rsidRDefault="008719AA" w:rsidP="00601205">
            <w:pPr>
              <w:pStyle w:val="NoSpacing"/>
              <w:jc w:val="center"/>
              <w:rPr>
                <w:rFonts w:ascii="Tahoma" w:hAnsi="Tahoma" w:cs="Tahoma"/>
                <w:sz w:val="24"/>
                <w:szCs w:val="24"/>
              </w:rPr>
            </w:pPr>
            <w:r>
              <w:rPr>
                <w:rFonts w:ascii="Tahoma" w:eastAsia="Times New Roman" w:hAnsi="Tahoma" w:cs="Tahoma"/>
                <w:sz w:val="24"/>
                <w:szCs w:val="24"/>
              </w:rPr>
              <w:t>I</w:t>
            </w:r>
            <w:r w:rsidRPr="00B36157">
              <w:rPr>
                <w:rFonts w:ascii="Tahoma" w:eastAsia="Times New Roman" w:hAnsi="Tahoma" w:cs="Tahoma"/>
                <w:sz w:val="24"/>
                <w:szCs w:val="24"/>
              </w:rPr>
              <w:t>-2</w:t>
            </w:r>
          </w:p>
        </w:tc>
        <w:tc>
          <w:tcPr>
            <w:tcW w:w="2442" w:type="dxa"/>
            <w:vAlign w:val="bottom"/>
          </w:tcPr>
          <w:p w14:paraId="135A7984" w14:textId="3DF79C6C" w:rsidR="008719AA" w:rsidRPr="00B36157" w:rsidRDefault="008719AA" w:rsidP="00601205">
            <w:pPr>
              <w:jc w:val="right"/>
              <w:rPr>
                <w:rFonts w:ascii="Tahoma" w:eastAsia="Times New Roman" w:hAnsi="Tahoma" w:cs="Tahoma"/>
                <w:sz w:val="24"/>
                <w:szCs w:val="24"/>
              </w:rPr>
            </w:pPr>
            <w:r>
              <w:rPr>
                <w:rFonts w:ascii="Tahoma" w:eastAsia="Times New Roman" w:hAnsi="Tahoma" w:cs="Tahoma"/>
                <w:sz w:val="24"/>
                <w:szCs w:val="24"/>
              </w:rPr>
              <w:t>6,000.00</w:t>
            </w:r>
          </w:p>
        </w:tc>
      </w:tr>
      <w:tr w:rsidR="008719AA" w14:paraId="6CA526E4" w14:textId="77777777" w:rsidTr="00A72DAD">
        <w:tc>
          <w:tcPr>
            <w:tcW w:w="2693" w:type="dxa"/>
            <w:vAlign w:val="bottom"/>
          </w:tcPr>
          <w:p w14:paraId="1005158C" w14:textId="77777777" w:rsidR="008719AA" w:rsidRPr="00B36157" w:rsidRDefault="008719AA" w:rsidP="00601205">
            <w:pPr>
              <w:pStyle w:val="NoSpacing"/>
              <w:rPr>
                <w:rFonts w:ascii="Tahoma" w:eastAsia="Times New Roman" w:hAnsi="Tahoma" w:cs="Tahoma"/>
                <w:sz w:val="24"/>
                <w:szCs w:val="24"/>
              </w:rPr>
            </w:pPr>
            <w:r>
              <w:rPr>
                <w:rFonts w:ascii="Tahoma" w:eastAsia="Times New Roman" w:hAnsi="Tahoma" w:cs="Tahoma"/>
                <w:sz w:val="24"/>
                <w:szCs w:val="24"/>
              </w:rPr>
              <w:t>THIRD</w:t>
            </w:r>
            <w:r w:rsidRPr="00B36157">
              <w:rPr>
                <w:rFonts w:ascii="Tahoma" w:eastAsia="Times New Roman" w:hAnsi="Tahoma" w:cs="Tahoma"/>
                <w:sz w:val="24"/>
                <w:szCs w:val="24"/>
              </w:rPr>
              <w:t xml:space="preserve"> CLASS</w:t>
            </w:r>
          </w:p>
        </w:tc>
        <w:tc>
          <w:tcPr>
            <w:tcW w:w="2410" w:type="dxa"/>
            <w:vAlign w:val="bottom"/>
          </w:tcPr>
          <w:p w14:paraId="2E184359" w14:textId="62BB66D9" w:rsidR="008719AA" w:rsidRPr="00B36157" w:rsidRDefault="008719AA" w:rsidP="00601205">
            <w:pPr>
              <w:pStyle w:val="NoSpacing"/>
              <w:jc w:val="center"/>
              <w:rPr>
                <w:rFonts w:ascii="Tahoma" w:eastAsia="Times New Roman" w:hAnsi="Tahoma" w:cs="Tahoma"/>
                <w:sz w:val="24"/>
                <w:szCs w:val="24"/>
              </w:rPr>
            </w:pPr>
            <w:r>
              <w:rPr>
                <w:rFonts w:ascii="Tahoma" w:eastAsia="Times New Roman" w:hAnsi="Tahoma" w:cs="Tahoma"/>
                <w:sz w:val="24"/>
                <w:szCs w:val="24"/>
              </w:rPr>
              <w:t>I</w:t>
            </w:r>
            <w:r w:rsidRPr="00B36157">
              <w:rPr>
                <w:rFonts w:ascii="Tahoma" w:eastAsia="Times New Roman" w:hAnsi="Tahoma" w:cs="Tahoma"/>
                <w:sz w:val="24"/>
                <w:szCs w:val="24"/>
              </w:rPr>
              <w:t>-3</w:t>
            </w:r>
          </w:p>
        </w:tc>
        <w:tc>
          <w:tcPr>
            <w:tcW w:w="2442" w:type="dxa"/>
            <w:vAlign w:val="bottom"/>
          </w:tcPr>
          <w:p w14:paraId="73DC7C9A" w14:textId="1CCF73DA" w:rsidR="008719AA" w:rsidRPr="00B36157" w:rsidRDefault="008719AA" w:rsidP="00601205">
            <w:pPr>
              <w:jc w:val="right"/>
              <w:rPr>
                <w:rFonts w:ascii="Tahoma" w:eastAsia="Times New Roman" w:hAnsi="Tahoma" w:cs="Tahoma"/>
                <w:sz w:val="24"/>
                <w:szCs w:val="24"/>
              </w:rPr>
            </w:pPr>
            <w:r>
              <w:rPr>
                <w:rFonts w:ascii="Tahoma" w:eastAsia="Times New Roman" w:hAnsi="Tahoma" w:cs="Tahoma"/>
                <w:sz w:val="24"/>
                <w:szCs w:val="24"/>
              </w:rPr>
              <w:t>3,000.00</w:t>
            </w:r>
          </w:p>
        </w:tc>
      </w:tr>
    </w:tbl>
    <w:p w14:paraId="37274E7B" w14:textId="77777777" w:rsidR="00802A12" w:rsidRDefault="00802A12" w:rsidP="00601205">
      <w:pPr>
        <w:pStyle w:val="NoSpacing"/>
        <w:rPr>
          <w:rFonts w:ascii="Tahoma" w:hAnsi="Tahoma" w:cs="Tahoma"/>
          <w:b/>
          <w:bCs/>
          <w:sz w:val="24"/>
          <w:szCs w:val="24"/>
        </w:rPr>
      </w:pPr>
    </w:p>
    <w:p w14:paraId="2EE24B80" w14:textId="77777777" w:rsidR="00802A12" w:rsidRDefault="00802A12" w:rsidP="00601205">
      <w:pPr>
        <w:pStyle w:val="NoSpacing"/>
        <w:rPr>
          <w:rFonts w:ascii="Tahoma" w:hAnsi="Tahoma" w:cs="Tahoma"/>
          <w:b/>
          <w:bCs/>
          <w:sz w:val="24"/>
          <w:szCs w:val="24"/>
        </w:rPr>
      </w:pPr>
    </w:p>
    <w:p w14:paraId="10CC8ABD" w14:textId="2345267D" w:rsidR="008719AA" w:rsidRDefault="008719AA" w:rsidP="00601205">
      <w:pPr>
        <w:pStyle w:val="NoSpacing"/>
        <w:rPr>
          <w:rFonts w:ascii="Tahoma" w:hAnsi="Tahoma" w:cs="Tahoma"/>
          <w:b/>
          <w:bCs/>
          <w:sz w:val="24"/>
          <w:szCs w:val="24"/>
        </w:rPr>
      </w:pPr>
      <w:r>
        <w:rPr>
          <w:rFonts w:ascii="Tahoma" w:hAnsi="Tahoma" w:cs="Tahoma"/>
          <w:b/>
          <w:bCs/>
          <w:sz w:val="24"/>
          <w:szCs w:val="24"/>
        </w:rPr>
        <w:t>URBAN SEASHORE LAND</w:t>
      </w:r>
    </w:p>
    <w:p w14:paraId="17BF35D4" w14:textId="1D80D60B" w:rsidR="008719AA" w:rsidRDefault="008719AA" w:rsidP="00601205">
      <w:pPr>
        <w:pStyle w:val="NoSpacing"/>
        <w:rPr>
          <w:rFonts w:ascii="Tahoma" w:hAnsi="Tahoma" w:cs="Tahoma"/>
          <w:b/>
          <w:bCs/>
          <w:sz w:val="24"/>
          <w:szCs w:val="24"/>
        </w:rPr>
      </w:pPr>
    </w:p>
    <w:tbl>
      <w:tblPr>
        <w:tblStyle w:val="TableGrid"/>
        <w:tblW w:w="7545" w:type="dxa"/>
        <w:tblInd w:w="988" w:type="dxa"/>
        <w:tblLook w:val="04A0" w:firstRow="1" w:lastRow="0" w:firstColumn="1" w:lastColumn="0" w:noHBand="0" w:noVBand="1"/>
      </w:tblPr>
      <w:tblGrid>
        <w:gridCol w:w="2693"/>
        <w:gridCol w:w="2410"/>
        <w:gridCol w:w="2442"/>
      </w:tblGrid>
      <w:tr w:rsidR="008719AA" w14:paraId="6422B4CA" w14:textId="77777777" w:rsidTr="00691FC3">
        <w:tc>
          <w:tcPr>
            <w:tcW w:w="2693" w:type="dxa"/>
            <w:vAlign w:val="center"/>
          </w:tcPr>
          <w:p w14:paraId="02A5CF26" w14:textId="77777777" w:rsidR="008719AA" w:rsidRPr="00B36157" w:rsidRDefault="008719AA" w:rsidP="00601205">
            <w:pPr>
              <w:pStyle w:val="NoSpacing"/>
              <w:jc w:val="center"/>
              <w:rPr>
                <w:rFonts w:ascii="Tahoma" w:hAnsi="Tahoma" w:cs="Tahoma"/>
                <w:b/>
                <w:bCs/>
                <w:sz w:val="24"/>
                <w:szCs w:val="24"/>
              </w:rPr>
            </w:pPr>
            <w:r w:rsidRPr="00B36157">
              <w:rPr>
                <w:rFonts w:ascii="Tahoma" w:hAnsi="Tahoma" w:cs="Tahoma"/>
                <w:b/>
                <w:bCs/>
                <w:sz w:val="24"/>
                <w:szCs w:val="24"/>
              </w:rPr>
              <w:t>CLASSIFICATION</w:t>
            </w:r>
          </w:p>
        </w:tc>
        <w:tc>
          <w:tcPr>
            <w:tcW w:w="2410" w:type="dxa"/>
            <w:vAlign w:val="center"/>
          </w:tcPr>
          <w:p w14:paraId="2E08A877" w14:textId="77777777" w:rsidR="008719AA" w:rsidRPr="00B36157" w:rsidRDefault="008719AA" w:rsidP="00601205">
            <w:pPr>
              <w:pStyle w:val="NoSpacing"/>
              <w:jc w:val="center"/>
              <w:rPr>
                <w:rFonts w:ascii="Tahoma" w:hAnsi="Tahoma" w:cs="Tahoma"/>
                <w:b/>
                <w:bCs/>
                <w:sz w:val="24"/>
                <w:szCs w:val="24"/>
              </w:rPr>
            </w:pPr>
            <w:r w:rsidRPr="00B36157">
              <w:rPr>
                <w:rFonts w:ascii="Tahoma" w:hAnsi="Tahoma" w:cs="Tahoma"/>
                <w:b/>
                <w:bCs/>
                <w:sz w:val="24"/>
                <w:szCs w:val="24"/>
              </w:rPr>
              <w:t>SUB-CLASS</w:t>
            </w:r>
          </w:p>
        </w:tc>
        <w:tc>
          <w:tcPr>
            <w:tcW w:w="2442" w:type="dxa"/>
            <w:vAlign w:val="center"/>
          </w:tcPr>
          <w:p w14:paraId="1D33B7E6" w14:textId="131D1051" w:rsidR="008719AA" w:rsidRPr="00B36157" w:rsidRDefault="00691FC3" w:rsidP="00601205">
            <w:pPr>
              <w:pStyle w:val="NoSpacing"/>
              <w:jc w:val="center"/>
              <w:rPr>
                <w:rFonts w:ascii="Tahoma" w:hAnsi="Tahoma" w:cs="Tahoma"/>
                <w:b/>
                <w:bCs/>
                <w:sz w:val="24"/>
                <w:szCs w:val="24"/>
              </w:rPr>
            </w:pPr>
            <w:r w:rsidRPr="00B36157">
              <w:rPr>
                <w:rFonts w:ascii="Tahoma" w:hAnsi="Tahoma" w:cs="Tahoma"/>
                <w:b/>
                <w:bCs/>
                <w:sz w:val="24"/>
                <w:szCs w:val="24"/>
              </w:rPr>
              <w:t>BASE UNIT</w:t>
            </w:r>
            <w:r>
              <w:rPr>
                <w:rFonts w:ascii="Tahoma" w:hAnsi="Tahoma" w:cs="Tahoma"/>
                <w:b/>
                <w:bCs/>
                <w:sz w:val="24"/>
                <w:szCs w:val="24"/>
              </w:rPr>
              <w:t xml:space="preserve"> MARKET VALUE</w:t>
            </w:r>
            <w:r>
              <w:rPr>
                <w:rFonts w:ascii="Tahoma" w:hAnsi="Tahoma" w:cs="Tahoma"/>
                <w:b/>
                <w:bCs/>
                <w:sz w:val="24"/>
                <w:szCs w:val="24"/>
              </w:rPr>
              <w:br/>
            </w:r>
            <w:r w:rsidRPr="00691FC3">
              <w:rPr>
                <w:rFonts w:ascii="Tahoma" w:hAnsi="Tahoma" w:cs="Tahoma"/>
                <w:sz w:val="24"/>
                <w:szCs w:val="24"/>
              </w:rPr>
              <w:t>(per sqm)</w:t>
            </w:r>
          </w:p>
        </w:tc>
      </w:tr>
      <w:tr w:rsidR="008719AA" w14:paraId="7030CEFE" w14:textId="77777777" w:rsidTr="00A72DAD">
        <w:tc>
          <w:tcPr>
            <w:tcW w:w="2693" w:type="dxa"/>
            <w:vAlign w:val="bottom"/>
          </w:tcPr>
          <w:p w14:paraId="227E991A" w14:textId="77777777" w:rsidR="008719AA" w:rsidRPr="00B36157" w:rsidRDefault="008719AA" w:rsidP="00601205">
            <w:pPr>
              <w:pStyle w:val="NoSpacing"/>
              <w:rPr>
                <w:rFonts w:ascii="Tahoma" w:hAnsi="Tahoma" w:cs="Tahoma"/>
                <w:sz w:val="24"/>
                <w:szCs w:val="24"/>
              </w:rPr>
            </w:pPr>
            <w:r>
              <w:rPr>
                <w:rFonts w:ascii="Tahoma" w:eastAsia="Times New Roman" w:hAnsi="Tahoma" w:cs="Tahoma"/>
                <w:sz w:val="24"/>
                <w:szCs w:val="24"/>
              </w:rPr>
              <w:t>FIRST</w:t>
            </w:r>
            <w:r w:rsidRPr="00B36157">
              <w:rPr>
                <w:rFonts w:ascii="Tahoma" w:eastAsia="Times New Roman" w:hAnsi="Tahoma" w:cs="Tahoma"/>
                <w:sz w:val="24"/>
                <w:szCs w:val="24"/>
              </w:rPr>
              <w:t xml:space="preserve"> CLASS</w:t>
            </w:r>
          </w:p>
        </w:tc>
        <w:tc>
          <w:tcPr>
            <w:tcW w:w="2410" w:type="dxa"/>
            <w:vAlign w:val="bottom"/>
          </w:tcPr>
          <w:p w14:paraId="6DC44D9D" w14:textId="2D344251" w:rsidR="008719AA" w:rsidRPr="00B36157" w:rsidRDefault="008719AA" w:rsidP="00601205">
            <w:pPr>
              <w:pStyle w:val="NoSpacing"/>
              <w:jc w:val="center"/>
              <w:rPr>
                <w:rFonts w:ascii="Tahoma" w:hAnsi="Tahoma" w:cs="Tahoma"/>
                <w:sz w:val="24"/>
                <w:szCs w:val="24"/>
              </w:rPr>
            </w:pPr>
            <w:r>
              <w:rPr>
                <w:rFonts w:ascii="Tahoma" w:eastAsia="Times New Roman" w:hAnsi="Tahoma" w:cs="Tahoma"/>
                <w:sz w:val="24"/>
                <w:szCs w:val="24"/>
              </w:rPr>
              <w:t>USL</w:t>
            </w:r>
            <w:r w:rsidRPr="00B36157">
              <w:rPr>
                <w:rFonts w:ascii="Tahoma" w:eastAsia="Times New Roman" w:hAnsi="Tahoma" w:cs="Tahoma"/>
                <w:sz w:val="24"/>
                <w:szCs w:val="24"/>
              </w:rPr>
              <w:t>-1</w:t>
            </w:r>
          </w:p>
        </w:tc>
        <w:tc>
          <w:tcPr>
            <w:tcW w:w="2442" w:type="dxa"/>
            <w:vAlign w:val="bottom"/>
          </w:tcPr>
          <w:p w14:paraId="1EE271B4" w14:textId="77777777" w:rsidR="008719AA" w:rsidRPr="00B36157" w:rsidRDefault="008719AA" w:rsidP="00601205">
            <w:pPr>
              <w:jc w:val="right"/>
              <w:rPr>
                <w:rFonts w:ascii="Tahoma" w:eastAsia="Times New Roman" w:hAnsi="Tahoma" w:cs="Tahoma"/>
                <w:sz w:val="24"/>
                <w:szCs w:val="24"/>
              </w:rPr>
            </w:pPr>
            <w:r>
              <w:rPr>
                <w:rFonts w:ascii="Tahoma" w:eastAsia="Times New Roman" w:hAnsi="Tahoma" w:cs="Tahoma"/>
                <w:sz w:val="24"/>
                <w:szCs w:val="24"/>
              </w:rPr>
              <w:t>15,000.00</w:t>
            </w:r>
          </w:p>
        </w:tc>
      </w:tr>
      <w:tr w:rsidR="008719AA" w14:paraId="1AD19D00" w14:textId="77777777" w:rsidTr="00A72DAD">
        <w:tc>
          <w:tcPr>
            <w:tcW w:w="2693" w:type="dxa"/>
            <w:vAlign w:val="bottom"/>
          </w:tcPr>
          <w:p w14:paraId="1B81E6DA" w14:textId="77777777" w:rsidR="008719AA" w:rsidRPr="00B36157" w:rsidRDefault="008719AA" w:rsidP="00601205">
            <w:pPr>
              <w:pStyle w:val="NoSpacing"/>
              <w:rPr>
                <w:rFonts w:ascii="Tahoma" w:hAnsi="Tahoma" w:cs="Tahoma"/>
                <w:sz w:val="24"/>
                <w:szCs w:val="24"/>
              </w:rPr>
            </w:pPr>
            <w:r>
              <w:rPr>
                <w:rFonts w:ascii="Tahoma" w:eastAsia="Times New Roman" w:hAnsi="Tahoma" w:cs="Tahoma"/>
                <w:sz w:val="24"/>
                <w:szCs w:val="24"/>
              </w:rPr>
              <w:t>SECOND</w:t>
            </w:r>
            <w:r w:rsidRPr="00B36157">
              <w:rPr>
                <w:rFonts w:ascii="Tahoma" w:eastAsia="Times New Roman" w:hAnsi="Tahoma" w:cs="Tahoma"/>
                <w:sz w:val="24"/>
                <w:szCs w:val="24"/>
              </w:rPr>
              <w:t xml:space="preserve"> CLASS</w:t>
            </w:r>
          </w:p>
        </w:tc>
        <w:tc>
          <w:tcPr>
            <w:tcW w:w="2410" w:type="dxa"/>
            <w:vAlign w:val="bottom"/>
          </w:tcPr>
          <w:p w14:paraId="61820758" w14:textId="2E8293AC" w:rsidR="008719AA" w:rsidRPr="00B36157" w:rsidRDefault="008719AA" w:rsidP="00601205">
            <w:pPr>
              <w:pStyle w:val="NoSpacing"/>
              <w:jc w:val="center"/>
              <w:rPr>
                <w:rFonts w:ascii="Tahoma" w:hAnsi="Tahoma" w:cs="Tahoma"/>
                <w:sz w:val="24"/>
                <w:szCs w:val="24"/>
              </w:rPr>
            </w:pPr>
            <w:r>
              <w:rPr>
                <w:rFonts w:ascii="Tahoma" w:eastAsia="Times New Roman" w:hAnsi="Tahoma" w:cs="Tahoma"/>
                <w:sz w:val="24"/>
                <w:szCs w:val="24"/>
              </w:rPr>
              <w:t>USL</w:t>
            </w:r>
            <w:r w:rsidRPr="00B36157">
              <w:rPr>
                <w:rFonts w:ascii="Tahoma" w:eastAsia="Times New Roman" w:hAnsi="Tahoma" w:cs="Tahoma"/>
                <w:sz w:val="24"/>
                <w:szCs w:val="24"/>
              </w:rPr>
              <w:t>-2</w:t>
            </w:r>
          </w:p>
        </w:tc>
        <w:tc>
          <w:tcPr>
            <w:tcW w:w="2442" w:type="dxa"/>
            <w:vAlign w:val="bottom"/>
          </w:tcPr>
          <w:p w14:paraId="5460A61E" w14:textId="77777777" w:rsidR="008719AA" w:rsidRPr="00B36157" w:rsidRDefault="008719AA" w:rsidP="00601205">
            <w:pPr>
              <w:jc w:val="right"/>
              <w:rPr>
                <w:rFonts w:ascii="Tahoma" w:eastAsia="Times New Roman" w:hAnsi="Tahoma" w:cs="Tahoma"/>
                <w:sz w:val="24"/>
                <w:szCs w:val="24"/>
              </w:rPr>
            </w:pPr>
            <w:r>
              <w:rPr>
                <w:rFonts w:ascii="Tahoma" w:eastAsia="Times New Roman" w:hAnsi="Tahoma" w:cs="Tahoma"/>
                <w:sz w:val="24"/>
                <w:szCs w:val="24"/>
              </w:rPr>
              <w:t>6,000.00</w:t>
            </w:r>
          </w:p>
        </w:tc>
      </w:tr>
    </w:tbl>
    <w:p w14:paraId="39DD73A6" w14:textId="7FAA83FD" w:rsidR="00A529D9" w:rsidRDefault="00A529D9" w:rsidP="00601205">
      <w:pPr>
        <w:pStyle w:val="NoSpacing"/>
        <w:rPr>
          <w:rFonts w:ascii="Tahoma" w:hAnsi="Tahoma" w:cs="Tahoma"/>
          <w:b/>
          <w:bCs/>
          <w:sz w:val="24"/>
          <w:szCs w:val="24"/>
        </w:rPr>
      </w:pPr>
    </w:p>
    <w:p w14:paraId="4B967533" w14:textId="77777777" w:rsidR="00A529D9" w:rsidRDefault="00A529D9" w:rsidP="00601205">
      <w:pPr>
        <w:pStyle w:val="NoSpacing"/>
        <w:rPr>
          <w:rFonts w:ascii="Tahoma" w:hAnsi="Tahoma" w:cs="Tahoma"/>
          <w:b/>
          <w:bCs/>
          <w:sz w:val="24"/>
          <w:szCs w:val="24"/>
        </w:rPr>
      </w:pPr>
    </w:p>
    <w:p w14:paraId="1ED6F55C" w14:textId="77777777" w:rsidR="00802A12" w:rsidRDefault="008719AA" w:rsidP="00601205">
      <w:pPr>
        <w:pStyle w:val="NoSpacing"/>
        <w:jc w:val="center"/>
        <w:rPr>
          <w:rFonts w:ascii="Tahoma" w:hAnsi="Tahoma" w:cs="Tahoma"/>
          <w:b/>
          <w:bCs/>
          <w:sz w:val="24"/>
          <w:szCs w:val="24"/>
          <w:u w:val="single"/>
          <w:lang w:val="en-US"/>
        </w:rPr>
      </w:pPr>
      <w:r w:rsidRPr="00E122D5">
        <w:rPr>
          <w:rFonts w:ascii="Tahoma" w:hAnsi="Tahoma" w:cs="Tahoma"/>
          <w:b/>
          <w:bCs/>
          <w:sz w:val="24"/>
          <w:szCs w:val="24"/>
          <w:u w:val="single"/>
          <w:lang w:val="en-US"/>
        </w:rPr>
        <w:t>PROPOSED S</w:t>
      </w:r>
      <w:r w:rsidRPr="008721FC">
        <w:rPr>
          <w:rFonts w:ascii="Tahoma" w:hAnsi="Tahoma" w:cs="Tahoma"/>
          <w:b/>
          <w:bCs/>
          <w:sz w:val="24"/>
          <w:szCs w:val="24"/>
          <w:u w:val="single"/>
          <w:lang w:val="en-US"/>
        </w:rPr>
        <w:t>CHEDULE OF</w:t>
      </w:r>
      <w:r w:rsidR="008721FC">
        <w:rPr>
          <w:rFonts w:ascii="Tahoma" w:hAnsi="Tahoma" w:cs="Tahoma"/>
          <w:b/>
          <w:bCs/>
          <w:sz w:val="24"/>
          <w:szCs w:val="24"/>
          <w:u w:val="single"/>
          <w:lang w:val="en-US"/>
        </w:rPr>
        <w:t xml:space="preserve"> BASE UNIT</w:t>
      </w:r>
      <w:r w:rsidRPr="008721FC">
        <w:rPr>
          <w:rFonts w:ascii="Tahoma" w:hAnsi="Tahoma" w:cs="Tahoma"/>
          <w:b/>
          <w:bCs/>
          <w:sz w:val="24"/>
          <w:szCs w:val="24"/>
          <w:u w:val="single"/>
          <w:lang w:val="en-US"/>
        </w:rPr>
        <w:t xml:space="preserve"> </w:t>
      </w:r>
      <w:r w:rsidRPr="00E122D5">
        <w:rPr>
          <w:rFonts w:ascii="Tahoma" w:hAnsi="Tahoma" w:cs="Tahoma"/>
          <w:b/>
          <w:bCs/>
          <w:sz w:val="24"/>
          <w:szCs w:val="24"/>
          <w:u w:val="single"/>
          <w:lang w:val="en-US"/>
        </w:rPr>
        <w:t>M</w:t>
      </w:r>
      <w:r w:rsidRPr="008721FC">
        <w:rPr>
          <w:rFonts w:ascii="Tahoma" w:hAnsi="Tahoma" w:cs="Tahoma"/>
          <w:b/>
          <w:bCs/>
          <w:sz w:val="24"/>
          <w:szCs w:val="24"/>
          <w:u w:val="single"/>
          <w:lang w:val="en-US"/>
        </w:rPr>
        <w:t>ARKET VALUES</w:t>
      </w:r>
      <w:r w:rsidRPr="00E122D5">
        <w:rPr>
          <w:rFonts w:ascii="Tahoma" w:hAnsi="Tahoma" w:cs="Tahoma"/>
          <w:b/>
          <w:bCs/>
          <w:sz w:val="24"/>
          <w:szCs w:val="24"/>
          <w:u w:val="single"/>
          <w:lang w:val="en-US"/>
        </w:rPr>
        <w:t xml:space="preserve"> </w:t>
      </w:r>
    </w:p>
    <w:p w14:paraId="379DFB11" w14:textId="79FA9FF2" w:rsidR="008719AA" w:rsidRPr="008721FC" w:rsidRDefault="008719AA" w:rsidP="00601205">
      <w:pPr>
        <w:pStyle w:val="NoSpacing"/>
        <w:jc w:val="center"/>
        <w:rPr>
          <w:rFonts w:ascii="Tahoma" w:hAnsi="Tahoma" w:cs="Tahoma"/>
          <w:b/>
          <w:bCs/>
          <w:sz w:val="24"/>
          <w:szCs w:val="24"/>
          <w:u w:val="single"/>
          <w:lang w:val="en-US"/>
        </w:rPr>
      </w:pPr>
      <w:r w:rsidRPr="00E122D5">
        <w:rPr>
          <w:rFonts w:ascii="Tahoma" w:hAnsi="Tahoma" w:cs="Tahoma"/>
          <w:b/>
          <w:bCs/>
          <w:sz w:val="24"/>
          <w:szCs w:val="24"/>
          <w:u w:val="single"/>
          <w:lang w:val="en-US"/>
        </w:rPr>
        <w:t xml:space="preserve">FOR </w:t>
      </w:r>
      <w:r w:rsidRPr="008721FC">
        <w:rPr>
          <w:rFonts w:ascii="Tahoma" w:hAnsi="Tahoma" w:cs="Tahoma"/>
          <w:b/>
          <w:bCs/>
          <w:sz w:val="24"/>
          <w:szCs w:val="24"/>
          <w:u w:val="single"/>
          <w:lang w:val="en-US"/>
        </w:rPr>
        <w:t>RURAL</w:t>
      </w:r>
      <w:r w:rsidRPr="00E122D5">
        <w:rPr>
          <w:rFonts w:ascii="Tahoma" w:hAnsi="Tahoma" w:cs="Tahoma"/>
          <w:b/>
          <w:bCs/>
          <w:sz w:val="24"/>
          <w:szCs w:val="24"/>
          <w:u w:val="single"/>
          <w:lang w:val="en-US"/>
        </w:rPr>
        <w:t xml:space="preserve"> LAND</w:t>
      </w:r>
    </w:p>
    <w:p w14:paraId="30444CBA" w14:textId="661AFBC5" w:rsidR="008721FC" w:rsidRDefault="008721FC" w:rsidP="00601205">
      <w:pPr>
        <w:pStyle w:val="NoSpacing"/>
        <w:jc w:val="both"/>
        <w:rPr>
          <w:rFonts w:ascii="Tahoma" w:hAnsi="Tahoma" w:cs="Tahoma"/>
          <w:b/>
          <w:bCs/>
          <w:sz w:val="24"/>
          <w:szCs w:val="24"/>
          <w:lang w:val="en-US"/>
        </w:rPr>
      </w:pPr>
    </w:p>
    <w:p w14:paraId="34399107" w14:textId="77777777" w:rsidR="00A529D9" w:rsidRDefault="00A529D9" w:rsidP="00601205">
      <w:pPr>
        <w:pStyle w:val="NoSpacing"/>
        <w:jc w:val="both"/>
        <w:rPr>
          <w:rFonts w:ascii="Tahoma" w:hAnsi="Tahoma" w:cs="Tahoma"/>
          <w:b/>
          <w:bCs/>
          <w:sz w:val="24"/>
          <w:szCs w:val="24"/>
          <w:lang w:val="en-US"/>
        </w:rPr>
      </w:pPr>
    </w:p>
    <w:p w14:paraId="2F556FFC" w14:textId="13188F76" w:rsidR="008719AA" w:rsidRDefault="008719AA" w:rsidP="00601205">
      <w:pPr>
        <w:pStyle w:val="NoSpacing"/>
        <w:jc w:val="both"/>
        <w:rPr>
          <w:rFonts w:ascii="Tahoma" w:hAnsi="Tahoma" w:cs="Tahoma"/>
          <w:b/>
          <w:bCs/>
          <w:sz w:val="24"/>
          <w:szCs w:val="24"/>
          <w:lang w:val="en-US"/>
        </w:rPr>
      </w:pPr>
      <w:r>
        <w:rPr>
          <w:rFonts w:ascii="Tahoma" w:hAnsi="Tahoma" w:cs="Tahoma"/>
          <w:b/>
          <w:bCs/>
          <w:sz w:val="24"/>
          <w:szCs w:val="24"/>
          <w:lang w:val="en-US"/>
        </w:rPr>
        <w:t>RESIDENTIAL LAND</w:t>
      </w:r>
    </w:p>
    <w:p w14:paraId="090FA0F1" w14:textId="2DD4E11A" w:rsidR="008719AA" w:rsidRDefault="008719AA" w:rsidP="00601205">
      <w:pPr>
        <w:pStyle w:val="NoSpacing"/>
        <w:rPr>
          <w:rFonts w:ascii="Tahoma" w:hAnsi="Tahoma" w:cs="Tahoma"/>
          <w:b/>
          <w:bCs/>
          <w:sz w:val="24"/>
          <w:szCs w:val="24"/>
        </w:rPr>
      </w:pPr>
    </w:p>
    <w:tbl>
      <w:tblPr>
        <w:tblStyle w:val="TableGrid"/>
        <w:tblW w:w="7545" w:type="dxa"/>
        <w:tblInd w:w="988" w:type="dxa"/>
        <w:tblLook w:val="04A0" w:firstRow="1" w:lastRow="0" w:firstColumn="1" w:lastColumn="0" w:noHBand="0" w:noVBand="1"/>
      </w:tblPr>
      <w:tblGrid>
        <w:gridCol w:w="2693"/>
        <w:gridCol w:w="2410"/>
        <w:gridCol w:w="2442"/>
      </w:tblGrid>
      <w:tr w:rsidR="00691FC3" w14:paraId="0DF47D69" w14:textId="77777777" w:rsidTr="00691FC3">
        <w:tc>
          <w:tcPr>
            <w:tcW w:w="2693" w:type="dxa"/>
            <w:vAlign w:val="center"/>
          </w:tcPr>
          <w:p w14:paraId="6CCC879C" w14:textId="77777777" w:rsidR="00691FC3" w:rsidRPr="00B36157" w:rsidRDefault="00691FC3" w:rsidP="00601205">
            <w:pPr>
              <w:pStyle w:val="NoSpacing"/>
              <w:jc w:val="center"/>
              <w:rPr>
                <w:rFonts w:ascii="Tahoma" w:hAnsi="Tahoma" w:cs="Tahoma"/>
                <w:b/>
                <w:bCs/>
                <w:sz w:val="24"/>
                <w:szCs w:val="24"/>
              </w:rPr>
            </w:pPr>
            <w:r w:rsidRPr="00B36157">
              <w:rPr>
                <w:rFonts w:ascii="Tahoma" w:hAnsi="Tahoma" w:cs="Tahoma"/>
                <w:b/>
                <w:bCs/>
                <w:sz w:val="24"/>
                <w:szCs w:val="24"/>
              </w:rPr>
              <w:t>CLASSIFICATION</w:t>
            </w:r>
          </w:p>
        </w:tc>
        <w:tc>
          <w:tcPr>
            <w:tcW w:w="2410" w:type="dxa"/>
            <w:vAlign w:val="center"/>
          </w:tcPr>
          <w:p w14:paraId="7D7B5FBB" w14:textId="77777777" w:rsidR="00691FC3" w:rsidRPr="00B36157" w:rsidRDefault="00691FC3" w:rsidP="00601205">
            <w:pPr>
              <w:pStyle w:val="NoSpacing"/>
              <w:jc w:val="center"/>
              <w:rPr>
                <w:rFonts w:ascii="Tahoma" w:hAnsi="Tahoma" w:cs="Tahoma"/>
                <w:b/>
                <w:bCs/>
                <w:sz w:val="24"/>
                <w:szCs w:val="24"/>
              </w:rPr>
            </w:pPr>
            <w:r w:rsidRPr="00B36157">
              <w:rPr>
                <w:rFonts w:ascii="Tahoma" w:hAnsi="Tahoma" w:cs="Tahoma"/>
                <w:b/>
                <w:bCs/>
                <w:sz w:val="24"/>
                <w:szCs w:val="24"/>
              </w:rPr>
              <w:t>SUB-CLASS</w:t>
            </w:r>
          </w:p>
        </w:tc>
        <w:tc>
          <w:tcPr>
            <w:tcW w:w="2442" w:type="dxa"/>
            <w:vAlign w:val="center"/>
          </w:tcPr>
          <w:p w14:paraId="01149714" w14:textId="19085D9D" w:rsidR="00691FC3" w:rsidRPr="00B36157" w:rsidRDefault="00691FC3" w:rsidP="00601205">
            <w:pPr>
              <w:pStyle w:val="NoSpacing"/>
              <w:jc w:val="center"/>
              <w:rPr>
                <w:rFonts w:ascii="Tahoma" w:hAnsi="Tahoma" w:cs="Tahoma"/>
                <w:b/>
                <w:bCs/>
                <w:sz w:val="24"/>
                <w:szCs w:val="24"/>
              </w:rPr>
            </w:pPr>
            <w:r w:rsidRPr="00B36157">
              <w:rPr>
                <w:rFonts w:ascii="Tahoma" w:hAnsi="Tahoma" w:cs="Tahoma"/>
                <w:b/>
                <w:bCs/>
                <w:sz w:val="24"/>
                <w:szCs w:val="24"/>
              </w:rPr>
              <w:t>BASE UNIT</w:t>
            </w:r>
            <w:r>
              <w:rPr>
                <w:rFonts w:ascii="Tahoma" w:hAnsi="Tahoma" w:cs="Tahoma"/>
                <w:b/>
                <w:bCs/>
                <w:sz w:val="24"/>
                <w:szCs w:val="24"/>
              </w:rPr>
              <w:t xml:space="preserve"> MARKET VALUE</w:t>
            </w:r>
            <w:r>
              <w:rPr>
                <w:rFonts w:ascii="Tahoma" w:hAnsi="Tahoma" w:cs="Tahoma"/>
                <w:b/>
                <w:bCs/>
                <w:sz w:val="24"/>
                <w:szCs w:val="24"/>
              </w:rPr>
              <w:br/>
            </w:r>
            <w:r w:rsidRPr="00691FC3">
              <w:rPr>
                <w:rFonts w:ascii="Tahoma" w:hAnsi="Tahoma" w:cs="Tahoma"/>
                <w:sz w:val="24"/>
                <w:szCs w:val="24"/>
              </w:rPr>
              <w:t>(per sqm)</w:t>
            </w:r>
          </w:p>
        </w:tc>
      </w:tr>
      <w:tr w:rsidR="00691FC3" w14:paraId="4B08E065" w14:textId="77777777" w:rsidTr="00A72DAD">
        <w:tc>
          <w:tcPr>
            <w:tcW w:w="2693" w:type="dxa"/>
            <w:vAlign w:val="bottom"/>
          </w:tcPr>
          <w:p w14:paraId="777BDFE3" w14:textId="77777777" w:rsidR="00691FC3" w:rsidRPr="00B36157" w:rsidRDefault="00691FC3" w:rsidP="00601205">
            <w:pPr>
              <w:pStyle w:val="NoSpacing"/>
              <w:jc w:val="right"/>
              <w:rPr>
                <w:rFonts w:ascii="Tahoma" w:hAnsi="Tahoma" w:cs="Tahoma"/>
                <w:sz w:val="24"/>
                <w:szCs w:val="24"/>
              </w:rPr>
            </w:pPr>
            <w:r>
              <w:rPr>
                <w:rFonts w:ascii="Tahoma" w:eastAsia="Times New Roman" w:hAnsi="Tahoma" w:cs="Tahoma"/>
                <w:sz w:val="24"/>
                <w:szCs w:val="24"/>
              </w:rPr>
              <w:t>FIRST</w:t>
            </w:r>
            <w:r w:rsidRPr="00B36157">
              <w:rPr>
                <w:rFonts w:ascii="Tahoma" w:eastAsia="Times New Roman" w:hAnsi="Tahoma" w:cs="Tahoma"/>
                <w:sz w:val="24"/>
                <w:szCs w:val="24"/>
              </w:rPr>
              <w:t xml:space="preserve"> CLASS</w:t>
            </w:r>
          </w:p>
        </w:tc>
        <w:tc>
          <w:tcPr>
            <w:tcW w:w="2410" w:type="dxa"/>
            <w:vAlign w:val="bottom"/>
          </w:tcPr>
          <w:p w14:paraId="6648FC63" w14:textId="69C92DE6" w:rsidR="00691FC3" w:rsidRPr="00B36157" w:rsidRDefault="00691FC3" w:rsidP="00601205">
            <w:pPr>
              <w:pStyle w:val="NoSpacing"/>
              <w:jc w:val="center"/>
              <w:rPr>
                <w:rFonts w:ascii="Tahoma" w:hAnsi="Tahoma" w:cs="Tahoma"/>
                <w:sz w:val="24"/>
                <w:szCs w:val="24"/>
              </w:rPr>
            </w:pPr>
            <w:r>
              <w:rPr>
                <w:rFonts w:ascii="Tahoma" w:eastAsia="Times New Roman" w:hAnsi="Tahoma" w:cs="Tahoma"/>
                <w:sz w:val="24"/>
                <w:szCs w:val="24"/>
              </w:rPr>
              <w:t>RR</w:t>
            </w:r>
            <w:r w:rsidRPr="00B36157">
              <w:rPr>
                <w:rFonts w:ascii="Tahoma" w:eastAsia="Times New Roman" w:hAnsi="Tahoma" w:cs="Tahoma"/>
                <w:sz w:val="24"/>
                <w:szCs w:val="24"/>
              </w:rPr>
              <w:t>-1</w:t>
            </w:r>
          </w:p>
        </w:tc>
        <w:tc>
          <w:tcPr>
            <w:tcW w:w="2442" w:type="dxa"/>
            <w:vAlign w:val="bottom"/>
          </w:tcPr>
          <w:p w14:paraId="1907605F" w14:textId="6C849D44" w:rsidR="00691FC3" w:rsidRPr="00B36157" w:rsidRDefault="00691FC3" w:rsidP="00601205">
            <w:pPr>
              <w:jc w:val="right"/>
              <w:rPr>
                <w:rFonts w:ascii="Tahoma" w:eastAsia="Times New Roman" w:hAnsi="Tahoma" w:cs="Tahoma"/>
                <w:sz w:val="24"/>
                <w:szCs w:val="24"/>
              </w:rPr>
            </w:pPr>
            <w:r>
              <w:rPr>
                <w:rFonts w:ascii="Tahoma" w:eastAsia="Times New Roman" w:hAnsi="Tahoma" w:cs="Tahoma"/>
                <w:sz w:val="24"/>
                <w:szCs w:val="24"/>
              </w:rPr>
              <w:t>1,350.00</w:t>
            </w:r>
          </w:p>
        </w:tc>
      </w:tr>
      <w:tr w:rsidR="00691FC3" w14:paraId="4FED250F" w14:textId="77777777" w:rsidTr="00A72DAD">
        <w:tc>
          <w:tcPr>
            <w:tcW w:w="2693" w:type="dxa"/>
            <w:vAlign w:val="bottom"/>
          </w:tcPr>
          <w:p w14:paraId="2E957243" w14:textId="77777777" w:rsidR="00691FC3" w:rsidRPr="00B36157" w:rsidRDefault="00691FC3" w:rsidP="00601205">
            <w:pPr>
              <w:pStyle w:val="NoSpacing"/>
              <w:jc w:val="right"/>
              <w:rPr>
                <w:rFonts w:ascii="Tahoma" w:hAnsi="Tahoma" w:cs="Tahoma"/>
                <w:sz w:val="24"/>
                <w:szCs w:val="24"/>
              </w:rPr>
            </w:pPr>
            <w:r>
              <w:rPr>
                <w:rFonts w:ascii="Tahoma" w:eastAsia="Times New Roman" w:hAnsi="Tahoma" w:cs="Tahoma"/>
                <w:sz w:val="24"/>
                <w:szCs w:val="24"/>
              </w:rPr>
              <w:lastRenderedPageBreak/>
              <w:t>SECOND</w:t>
            </w:r>
            <w:r w:rsidRPr="00B36157">
              <w:rPr>
                <w:rFonts w:ascii="Tahoma" w:eastAsia="Times New Roman" w:hAnsi="Tahoma" w:cs="Tahoma"/>
                <w:sz w:val="24"/>
                <w:szCs w:val="24"/>
              </w:rPr>
              <w:t xml:space="preserve"> CLASS</w:t>
            </w:r>
          </w:p>
        </w:tc>
        <w:tc>
          <w:tcPr>
            <w:tcW w:w="2410" w:type="dxa"/>
            <w:vAlign w:val="bottom"/>
          </w:tcPr>
          <w:p w14:paraId="364D3993" w14:textId="5FEEE270" w:rsidR="00691FC3" w:rsidRPr="00B36157" w:rsidRDefault="00691FC3" w:rsidP="00601205">
            <w:pPr>
              <w:pStyle w:val="NoSpacing"/>
              <w:jc w:val="center"/>
              <w:rPr>
                <w:rFonts w:ascii="Tahoma" w:hAnsi="Tahoma" w:cs="Tahoma"/>
                <w:sz w:val="24"/>
                <w:szCs w:val="24"/>
              </w:rPr>
            </w:pPr>
            <w:r>
              <w:rPr>
                <w:rFonts w:ascii="Tahoma" w:eastAsia="Times New Roman" w:hAnsi="Tahoma" w:cs="Tahoma"/>
                <w:sz w:val="24"/>
                <w:szCs w:val="24"/>
              </w:rPr>
              <w:t>RR</w:t>
            </w:r>
            <w:r w:rsidRPr="00B36157">
              <w:rPr>
                <w:rFonts w:ascii="Tahoma" w:eastAsia="Times New Roman" w:hAnsi="Tahoma" w:cs="Tahoma"/>
                <w:sz w:val="24"/>
                <w:szCs w:val="24"/>
              </w:rPr>
              <w:t>-2</w:t>
            </w:r>
          </w:p>
        </w:tc>
        <w:tc>
          <w:tcPr>
            <w:tcW w:w="2442" w:type="dxa"/>
            <w:vAlign w:val="bottom"/>
          </w:tcPr>
          <w:p w14:paraId="4BA68FF2" w14:textId="6C396B72" w:rsidR="00691FC3" w:rsidRPr="00B36157" w:rsidRDefault="00691FC3" w:rsidP="00601205">
            <w:pPr>
              <w:jc w:val="right"/>
              <w:rPr>
                <w:rFonts w:ascii="Tahoma" w:eastAsia="Times New Roman" w:hAnsi="Tahoma" w:cs="Tahoma"/>
                <w:sz w:val="24"/>
                <w:szCs w:val="24"/>
              </w:rPr>
            </w:pPr>
            <w:r>
              <w:rPr>
                <w:rFonts w:ascii="Tahoma" w:eastAsia="Times New Roman" w:hAnsi="Tahoma" w:cs="Tahoma"/>
                <w:sz w:val="24"/>
                <w:szCs w:val="24"/>
              </w:rPr>
              <w:t>710.00</w:t>
            </w:r>
          </w:p>
        </w:tc>
      </w:tr>
      <w:tr w:rsidR="00691FC3" w14:paraId="5780A043" w14:textId="77777777" w:rsidTr="00A72DAD">
        <w:tc>
          <w:tcPr>
            <w:tcW w:w="2693" w:type="dxa"/>
            <w:vAlign w:val="bottom"/>
          </w:tcPr>
          <w:p w14:paraId="57B38ABD" w14:textId="77777777" w:rsidR="00691FC3" w:rsidRPr="00B36157" w:rsidRDefault="00691FC3" w:rsidP="00601205">
            <w:pPr>
              <w:pStyle w:val="NoSpacing"/>
              <w:jc w:val="right"/>
              <w:rPr>
                <w:rFonts w:ascii="Tahoma" w:eastAsia="Times New Roman" w:hAnsi="Tahoma" w:cs="Tahoma"/>
                <w:sz w:val="24"/>
                <w:szCs w:val="24"/>
              </w:rPr>
            </w:pPr>
            <w:r>
              <w:rPr>
                <w:rFonts w:ascii="Tahoma" w:eastAsia="Times New Roman" w:hAnsi="Tahoma" w:cs="Tahoma"/>
                <w:sz w:val="24"/>
                <w:szCs w:val="24"/>
              </w:rPr>
              <w:t>THIRD</w:t>
            </w:r>
            <w:r w:rsidRPr="00B36157">
              <w:rPr>
                <w:rFonts w:ascii="Tahoma" w:eastAsia="Times New Roman" w:hAnsi="Tahoma" w:cs="Tahoma"/>
                <w:sz w:val="24"/>
                <w:szCs w:val="24"/>
              </w:rPr>
              <w:t xml:space="preserve"> CLASS</w:t>
            </w:r>
          </w:p>
        </w:tc>
        <w:tc>
          <w:tcPr>
            <w:tcW w:w="2410" w:type="dxa"/>
            <w:vAlign w:val="bottom"/>
          </w:tcPr>
          <w:p w14:paraId="1DDE49C8" w14:textId="7003B112" w:rsidR="00691FC3" w:rsidRPr="00B36157" w:rsidRDefault="00691FC3" w:rsidP="00601205">
            <w:pPr>
              <w:pStyle w:val="NoSpacing"/>
              <w:jc w:val="center"/>
              <w:rPr>
                <w:rFonts w:ascii="Tahoma" w:eastAsia="Times New Roman" w:hAnsi="Tahoma" w:cs="Tahoma"/>
                <w:sz w:val="24"/>
                <w:szCs w:val="24"/>
              </w:rPr>
            </w:pPr>
            <w:r>
              <w:rPr>
                <w:rFonts w:ascii="Tahoma" w:eastAsia="Times New Roman" w:hAnsi="Tahoma" w:cs="Tahoma"/>
                <w:sz w:val="24"/>
                <w:szCs w:val="24"/>
              </w:rPr>
              <w:t>RR</w:t>
            </w:r>
            <w:r w:rsidRPr="00B36157">
              <w:rPr>
                <w:rFonts w:ascii="Tahoma" w:eastAsia="Times New Roman" w:hAnsi="Tahoma" w:cs="Tahoma"/>
                <w:sz w:val="24"/>
                <w:szCs w:val="24"/>
              </w:rPr>
              <w:t>-3</w:t>
            </w:r>
          </w:p>
        </w:tc>
        <w:tc>
          <w:tcPr>
            <w:tcW w:w="2442" w:type="dxa"/>
            <w:vAlign w:val="bottom"/>
          </w:tcPr>
          <w:p w14:paraId="73C13E51" w14:textId="2A9147EC" w:rsidR="00691FC3" w:rsidRPr="00B36157" w:rsidRDefault="00691FC3" w:rsidP="00601205">
            <w:pPr>
              <w:jc w:val="right"/>
              <w:rPr>
                <w:rFonts w:ascii="Tahoma" w:eastAsia="Times New Roman" w:hAnsi="Tahoma" w:cs="Tahoma"/>
                <w:sz w:val="24"/>
                <w:szCs w:val="24"/>
              </w:rPr>
            </w:pPr>
            <w:r>
              <w:rPr>
                <w:rFonts w:ascii="Tahoma" w:eastAsia="Times New Roman" w:hAnsi="Tahoma" w:cs="Tahoma"/>
                <w:sz w:val="24"/>
                <w:szCs w:val="24"/>
              </w:rPr>
              <w:t>390.00</w:t>
            </w:r>
          </w:p>
        </w:tc>
      </w:tr>
      <w:tr w:rsidR="00691FC3" w14:paraId="321A8646" w14:textId="77777777" w:rsidTr="00A72DAD">
        <w:tc>
          <w:tcPr>
            <w:tcW w:w="2693" w:type="dxa"/>
            <w:vAlign w:val="bottom"/>
          </w:tcPr>
          <w:p w14:paraId="3B53C92A" w14:textId="4A7C2FE4" w:rsidR="00691FC3" w:rsidRDefault="00691FC3" w:rsidP="00601205">
            <w:pPr>
              <w:pStyle w:val="NoSpacing"/>
              <w:jc w:val="right"/>
              <w:rPr>
                <w:rFonts w:ascii="Tahoma" w:eastAsia="Times New Roman" w:hAnsi="Tahoma" w:cs="Tahoma"/>
                <w:sz w:val="24"/>
                <w:szCs w:val="24"/>
              </w:rPr>
            </w:pPr>
            <w:r>
              <w:rPr>
                <w:rFonts w:ascii="Tahoma" w:eastAsia="Times New Roman" w:hAnsi="Tahoma" w:cs="Tahoma"/>
                <w:sz w:val="24"/>
                <w:szCs w:val="24"/>
              </w:rPr>
              <w:t>FOURTH CLASS</w:t>
            </w:r>
          </w:p>
        </w:tc>
        <w:tc>
          <w:tcPr>
            <w:tcW w:w="2410" w:type="dxa"/>
            <w:vAlign w:val="bottom"/>
          </w:tcPr>
          <w:p w14:paraId="18591246" w14:textId="24A1499F" w:rsidR="00691FC3" w:rsidRDefault="00691FC3" w:rsidP="00601205">
            <w:pPr>
              <w:pStyle w:val="NoSpacing"/>
              <w:jc w:val="center"/>
              <w:rPr>
                <w:rFonts w:ascii="Tahoma" w:eastAsia="Times New Roman" w:hAnsi="Tahoma" w:cs="Tahoma"/>
                <w:sz w:val="24"/>
                <w:szCs w:val="24"/>
              </w:rPr>
            </w:pPr>
            <w:r>
              <w:rPr>
                <w:rFonts w:ascii="Tahoma" w:eastAsia="Times New Roman" w:hAnsi="Tahoma" w:cs="Tahoma"/>
                <w:sz w:val="24"/>
                <w:szCs w:val="24"/>
              </w:rPr>
              <w:t>RR-4</w:t>
            </w:r>
          </w:p>
        </w:tc>
        <w:tc>
          <w:tcPr>
            <w:tcW w:w="2442" w:type="dxa"/>
            <w:vAlign w:val="bottom"/>
          </w:tcPr>
          <w:p w14:paraId="2C1EBBE2" w14:textId="35523A3D" w:rsidR="00691FC3" w:rsidRDefault="00691FC3" w:rsidP="00601205">
            <w:pPr>
              <w:jc w:val="right"/>
              <w:rPr>
                <w:rFonts w:ascii="Tahoma" w:eastAsia="Times New Roman" w:hAnsi="Tahoma" w:cs="Tahoma"/>
                <w:sz w:val="24"/>
                <w:szCs w:val="24"/>
              </w:rPr>
            </w:pPr>
            <w:r>
              <w:rPr>
                <w:rFonts w:ascii="Tahoma" w:eastAsia="Times New Roman" w:hAnsi="Tahoma" w:cs="Tahoma"/>
                <w:sz w:val="24"/>
                <w:szCs w:val="24"/>
              </w:rPr>
              <w:t>200.00</w:t>
            </w:r>
          </w:p>
        </w:tc>
      </w:tr>
    </w:tbl>
    <w:p w14:paraId="47C1FD1B" w14:textId="1F7D98EE" w:rsidR="00A83CDC" w:rsidRDefault="00A83CDC" w:rsidP="00601205">
      <w:pPr>
        <w:pStyle w:val="NoSpacing"/>
        <w:rPr>
          <w:rFonts w:ascii="Tahoma" w:hAnsi="Tahoma" w:cs="Tahoma"/>
          <w:b/>
          <w:bCs/>
          <w:sz w:val="24"/>
          <w:szCs w:val="24"/>
        </w:rPr>
      </w:pPr>
    </w:p>
    <w:p w14:paraId="30609EB4" w14:textId="77777777" w:rsidR="00A529D9" w:rsidRDefault="00A529D9" w:rsidP="00601205">
      <w:pPr>
        <w:pStyle w:val="NoSpacing"/>
        <w:rPr>
          <w:rFonts w:ascii="Tahoma" w:hAnsi="Tahoma" w:cs="Tahoma"/>
          <w:b/>
          <w:bCs/>
          <w:sz w:val="24"/>
          <w:szCs w:val="24"/>
        </w:rPr>
      </w:pPr>
    </w:p>
    <w:p w14:paraId="0EFA17D9" w14:textId="7923595D" w:rsidR="00691FC3" w:rsidRDefault="00691FC3" w:rsidP="00601205">
      <w:pPr>
        <w:pStyle w:val="NoSpacing"/>
        <w:rPr>
          <w:rFonts w:ascii="Tahoma" w:hAnsi="Tahoma" w:cs="Tahoma"/>
          <w:b/>
          <w:bCs/>
          <w:sz w:val="24"/>
          <w:szCs w:val="24"/>
        </w:rPr>
      </w:pPr>
      <w:r>
        <w:rPr>
          <w:rFonts w:ascii="Tahoma" w:hAnsi="Tahoma" w:cs="Tahoma"/>
          <w:b/>
          <w:bCs/>
          <w:sz w:val="24"/>
          <w:szCs w:val="24"/>
        </w:rPr>
        <w:t>RURAL SEASHORE LAND</w:t>
      </w:r>
    </w:p>
    <w:p w14:paraId="4514FAD2" w14:textId="50E72879" w:rsidR="00691FC3" w:rsidRDefault="00691FC3" w:rsidP="00601205">
      <w:pPr>
        <w:pStyle w:val="NoSpacing"/>
        <w:rPr>
          <w:rFonts w:ascii="Tahoma" w:hAnsi="Tahoma" w:cs="Tahoma"/>
          <w:b/>
          <w:bCs/>
          <w:sz w:val="24"/>
          <w:szCs w:val="24"/>
        </w:rPr>
      </w:pPr>
    </w:p>
    <w:tbl>
      <w:tblPr>
        <w:tblStyle w:val="TableGrid"/>
        <w:tblW w:w="7545" w:type="dxa"/>
        <w:tblInd w:w="988" w:type="dxa"/>
        <w:tblLook w:val="04A0" w:firstRow="1" w:lastRow="0" w:firstColumn="1" w:lastColumn="0" w:noHBand="0" w:noVBand="1"/>
      </w:tblPr>
      <w:tblGrid>
        <w:gridCol w:w="2693"/>
        <w:gridCol w:w="2410"/>
        <w:gridCol w:w="2442"/>
      </w:tblGrid>
      <w:tr w:rsidR="00691FC3" w14:paraId="5879CC21" w14:textId="77777777" w:rsidTr="00691FC3">
        <w:tc>
          <w:tcPr>
            <w:tcW w:w="2693" w:type="dxa"/>
            <w:vAlign w:val="center"/>
          </w:tcPr>
          <w:p w14:paraId="168F4572" w14:textId="77777777" w:rsidR="00691FC3" w:rsidRPr="00B36157" w:rsidRDefault="00691FC3" w:rsidP="00601205">
            <w:pPr>
              <w:pStyle w:val="NoSpacing"/>
              <w:jc w:val="center"/>
              <w:rPr>
                <w:rFonts w:ascii="Tahoma" w:hAnsi="Tahoma" w:cs="Tahoma"/>
                <w:b/>
                <w:bCs/>
                <w:sz w:val="24"/>
                <w:szCs w:val="24"/>
              </w:rPr>
            </w:pPr>
            <w:r w:rsidRPr="00B36157">
              <w:rPr>
                <w:rFonts w:ascii="Tahoma" w:hAnsi="Tahoma" w:cs="Tahoma"/>
                <w:b/>
                <w:bCs/>
                <w:sz w:val="24"/>
                <w:szCs w:val="24"/>
              </w:rPr>
              <w:t>CLASSIFICATION</w:t>
            </w:r>
          </w:p>
        </w:tc>
        <w:tc>
          <w:tcPr>
            <w:tcW w:w="2410" w:type="dxa"/>
            <w:vAlign w:val="center"/>
          </w:tcPr>
          <w:p w14:paraId="1167E402" w14:textId="77777777" w:rsidR="00691FC3" w:rsidRPr="00B36157" w:rsidRDefault="00691FC3" w:rsidP="00601205">
            <w:pPr>
              <w:pStyle w:val="NoSpacing"/>
              <w:jc w:val="center"/>
              <w:rPr>
                <w:rFonts w:ascii="Tahoma" w:hAnsi="Tahoma" w:cs="Tahoma"/>
                <w:b/>
                <w:bCs/>
                <w:sz w:val="24"/>
                <w:szCs w:val="24"/>
              </w:rPr>
            </w:pPr>
            <w:r w:rsidRPr="00B36157">
              <w:rPr>
                <w:rFonts w:ascii="Tahoma" w:hAnsi="Tahoma" w:cs="Tahoma"/>
                <w:b/>
                <w:bCs/>
                <w:sz w:val="24"/>
                <w:szCs w:val="24"/>
              </w:rPr>
              <w:t>SUB-CLASS</w:t>
            </w:r>
          </w:p>
        </w:tc>
        <w:tc>
          <w:tcPr>
            <w:tcW w:w="2442" w:type="dxa"/>
            <w:vAlign w:val="center"/>
          </w:tcPr>
          <w:p w14:paraId="59A2E00A" w14:textId="006E847C" w:rsidR="00691FC3" w:rsidRPr="00B36157" w:rsidRDefault="00691FC3" w:rsidP="00601205">
            <w:pPr>
              <w:pStyle w:val="NoSpacing"/>
              <w:jc w:val="center"/>
              <w:rPr>
                <w:rFonts w:ascii="Tahoma" w:hAnsi="Tahoma" w:cs="Tahoma"/>
                <w:b/>
                <w:bCs/>
                <w:sz w:val="24"/>
                <w:szCs w:val="24"/>
              </w:rPr>
            </w:pPr>
            <w:r w:rsidRPr="00B36157">
              <w:rPr>
                <w:rFonts w:ascii="Tahoma" w:hAnsi="Tahoma" w:cs="Tahoma"/>
                <w:b/>
                <w:bCs/>
                <w:sz w:val="24"/>
                <w:szCs w:val="24"/>
              </w:rPr>
              <w:t>BASE UNIT</w:t>
            </w:r>
            <w:r>
              <w:rPr>
                <w:rFonts w:ascii="Tahoma" w:hAnsi="Tahoma" w:cs="Tahoma"/>
                <w:b/>
                <w:bCs/>
                <w:sz w:val="24"/>
                <w:szCs w:val="24"/>
              </w:rPr>
              <w:t xml:space="preserve"> MARKET VALUE</w:t>
            </w:r>
            <w:r>
              <w:rPr>
                <w:rFonts w:ascii="Tahoma" w:hAnsi="Tahoma" w:cs="Tahoma"/>
                <w:b/>
                <w:bCs/>
                <w:sz w:val="24"/>
                <w:szCs w:val="24"/>
              </w:rPr>
              <w:br/>
            </w:r>
            <w:r w:rsidRPr="00691FC3">
              <w:rPr>
                <w:rFonts w:ascii="Tahoma" w:hAnsi="Tahoma" w:cs="Tahoma"/>
                <w:sz w:val="24"/>
                <w:szCs w:val="24"/>
              </w:rPr>
              <w:t>(per sqm)</w:t>
            </w:r>
          </w:p>
        </w:tc>
      </w:tr>
      <w:tr w:rsidR="00691FC3" w14:paraId="0B65E45E" w14:textId="77777777" w:rsidTr="00A72DAD">
        <w:tc>
          <w:tcPr>
            <w:tcW w:w="2693" w:type="dxa"/>
            <w:vAlign w:val="bottom"/>
          </w:tcPr>
          <w:p w14:paraId="5398E86D" w14:textId="77777777" w:rsidR="00691FC3" w:rsidRPr="00B36157" w:rsidRDefault="00691FC3" w:rsidP="00601205">
            <w:pPr>
              <w:pStyle w:val="NoSpacing"/>
              <w:jc w:val="right"/>
              <w:rPr>
                <w:rFonts w:ascii="Tahoma" w:hAnsi="Tahoma" w:cs="Tahoma"/>
                <w:sz w:val="24"/>
                <w:szCs w:val="24"/>
              </w:rPr>
            </w:pPr>
            <w:r>
              <w:rPr>
                <w:rFonts w:ascii="Tahoma" w:eastAsia="Times New Roman" w:hAnsi="Tahoma" w:cs="Tahoma"/>
                <w:sz w:val="24"/>
                <w:szCs w:val="24"/>
              </w:rPr>
              <w:t>FIRST</w:t>
            </w:r>
            <w:r w:rsidRPr="00B36157">
              <w:rPr>
                <w:rFonts w:ascii="Tahoma" w:eastAsia="Times New Roman" w:hAnsi="Tahoma" w:cs="Tahoma"/>
                <w:sz w:val="24"/>
                <w:szCs w:val="24"/>
              </w:rPr>
              <w:t xml:space="preserve"> CLASS</w:t>
            </w:r>
          </w:p>
        </w:tc>
        <w:tc>
          <w:tcPr>
            <w:tcW w:w="2410" w:type="dxa"/>
            <w:vAlign w:val="bottom"/>
          </w:tcPr>
          <w:p w14:paraId="2C1980A8" w14:textId="1FDAAE38" w:rsidR="00691FC3" w:rsidRPr="00B36157" w:rsidRDefault="00691FC3" w:rsidP="00601205">
            <w:pPr>
              <w:pStyle w:val="NoSpacing"/>
              <w:jc w:val="center"/>
              <w:rPr>
                <w:rFonts w:ascii="Tahoma" w:hAnsi="Tahoma" w:cs="Tahoma"/>
                <w:sz w:val="24"/>
                <w:szCs w:val="24"/>
              </w:rPr>
            </w:pPr>
            <w:r>
              <w:rPr>
                <w:rFonts w:ascii="Tahoma" w:eastAsia="Times New Roman" w:hAnsi="Tahoma" w:cs="Tahoma"/>
                <w:sz w:val="24"/>
                <w:szCs w:val="24"/>
              </w:rPr>
              <w:t>RSL</w:t>
            </w:r>
            <w:r w:rsidRPr="00B36157">
              <w:rPr>
                <w:rFonts w:ascii="Tahoma" w:eastAsia="Times New Roman" w:hAnsi="Tahoma" w:cs="Tahoma"/>
                <w:sz w:val="24"/>
                <w:szCs w:val="24"/>
              </w:rPr>
              <w:t>-1</w:t>
            </w:r>
          </w:p>
        </w:tc>
        <w:tc>
          <w:tcPr>
            <w:tcW w:w="2442" w:type="dxa"/>
            <w:vAlign w:val="bottom"/>
          </w:tcPr>
          <w:p w14:paraId="69696573" w14:textId="176D63F5" w:rsidR="00691FC3" w:rsidRPr="00B36157" w:rsidRDefault="00691FC3" w:rsidP="00601205">
            <w:pPr>
              <w:jc w:val="right"/>
              <w:rPr>
                <w:rFonts w:ascii="Tahoma" w:eastAsia="Times New Roman" w:hAnsi="Tahoma" w:cs="Tahoma"/>
                <w:sz w:val="24"/>
                <w:szCs w:val="24"/>
              </w:rPr>
            </w:pPr>
            <w:r>
              <w:rPr>
                <w:rFonts w:ascii="Tahoma" w:eastAsia="Times New Roman" w:hAnsi="Tahoma" w:cs="Tahoma"/>
                <w:sz w:val="24"/>
                <w:szCs w:val="24"/>
              </w:rPr>
              <w:t>2,600.00</w:t>
            </w:r>
          </w:p>
        </w:tc>
      </w:tr>
      <w:tr w:rsidR="00691FC3" w14:paraId="1B83052F" w14:textId="77777777" w:rsidTr="00A72DAD">
        <w:tc>
          <w:tcPr>
            <w:tcW w:w="2693" w:type="dxa"/>
            <w:vAlign w:val="bottom"/>
          </w:tcPr>
          <w:p w14:paraId="5EF699BA" w14:textId="77777777" w:rsidR="00691FC3" w:rsidRPr="00B36157" w:rsidRDefault="00691FC3" w:rsidP="00601205">
            <w:pPr>
              <w:pStyle w:val="NoSpacing"/>
              <w:jc w:val="right"/>
              <w:rPr>
                <w:rFonts w:ascii="Tahoma" w:hAnsi="Tahoma" w:cs="Tahoma"/>
                <w:sz w:val="24"/>
                <w:szCs w:val="24"/>
              </w:rPr>
            </w:pPr>
            <w:r>
              <w:rPr>
                <w:rFonts w:ascii="Tahoma" w:eastAsia="Times New Roman" w:hAnsi="Tahoma" w:cs="Tahoma"/>
                <w:sz w:val="24"/>
                <w:szCs w:val="24"/>
              </w:rPr>
              <w:t>SECOND</w:t>
            </w:r>
            <w:r w:rsidRPr="00B36157">
              <w:rPr>
                <w:rFonts w:ascii="Tahoma" w:eastAsia="Times New Roman" w:hAnsi="Tahoma" w:cs="Tahoma"/>
                <w:sz w:val="24"/>
                <w:szCs w:val="24"/>
              </w:rPr>
              <w:t xml:space="preserve"> CLASS</w:t>
            </w:r>
          </w:p>
        </w:tc>
        <w:tc>
          <w:tcPr>
            <w:tcW w:w="2410" w:type="dxa"/>
            <w:vAlign w:val="bottom"/>
          </w:tcPr>
          <w:p w14:paraId="35745B86" w14:textId="63FC14D4" w:rsidR="00691FC3" w:rsidRPr="00B36157" w:rsidRDefault="00691FC3" w:rsidP="00601205">
            <w:pPr>
              <w:pStyle w:val="NoSpacing"/>
              <w:jc w:val="center"/>
              <w:rPr>
                <w:rFonts w:ascii="Tahoma" w:hAnsi="Tahoma" w:cs="Tahoma"/>
                <w:sz w:val="24"/>
                <w:szCs w:val="24"/>
              </w:rPr>
            </w:pPr>
            <w:r>
              <w:rPr>
                <w:rFonts w:ascii="Tahoma" w:eastAsia="Times New Roman" w:hAnsi="Tahoma" w:cs="Tahoma"/>
                <w:sz w:val="24"/>
                <w:szCs w:val="24"/>
              </w:rPr>
              <w:t>RSL</w:t>
            </w:r>
            <w:r w:rsidRPr="00B36157">
              <w:rPr>
                <w:rFonts w:ascii="Tahoma" w:eastAsia="Times New Roman" w:hAnsi="Tahoma" w:cs="Tahoma"/>
                <w:sz w:val="24"/>
                <w:szCs w:val="24"/>
              </w:rPr>
              <w:t>-2</w:t>
            </w:r>
          </w:p>
        </w:tc>
        <w:tc>
          <w:tcPr>
            <w:tcW w:w="2442" w:type="dxa"/>
            <w:vAlign w:val="bottom"/>
          </w:tcPr>
          <w:p w14:paraId="4BE7ED2F" w14:textId="05A68242" w:rsidR="00691FC3" w:rsidRPr="00B36157" w:rsidRDefault="00691FC3" w:rsidP="00601205">
            <w:pPr>
              <w:jc w:val="right"/>
              <w:rPr>
                <w:rFonts w:ascii="Tahoma" w:eastAsia="Times New Roman" w:hAnsi="Tahoma" w:cs="Tahoma"/>
                <w:sz w:val="24"/>
                <w:szCs w:val="24"/>
              </w:rPr>
            </w:pPr>
            <w:r>
              <w:rPr>
                <w:rFonts w:ascii="Tahoma" w:eastAsia="Times New Roman" w:hAnsi="Tahoma" w:cs="Tahoma"/>
                <w:sz w:val="24"/>
                <w:szCs w:val="24"/>
              </w:rPr>
              <w:t>1,300.00</w:t>
            </w:r>
          </w:p>
        </w:tc>
      </w:tr>
    </w:tbl>
    <w:p w14:paraId="2CEB4442" w14:textId="77777777" w:rsidR="003C350D" w:rsidRDefault="003C350D" w:rsidP="00601205">
      <w:pPr>
        <w:pStyle w:val="NoSpacing"/>
        <w:rPr>
          <w:rFonts w:ascii="Tahoma" w:hAnsi="Tahoma" w:cs="Tahoma"/>
          <w:b/>
          <w:bCs/>
          <w:sz w:val="24"/>
          <w:szCs w:val="24"/>
        </w:rPr>
      </w:pPr>
    </w:p>
    <w:p w14:paraId="292278ED" w14:textId="15C475E3" w:rsidR="00691FC3" w:rsidRDefault="00691FC3" w:rsidP="00601205">
      <w:pPr>
        <w:pStyle w:val="NoSpacing"/>
        <w:rPr>
          <w:rFonts w:ascii="Tahoma" w:hAnsi="Tahoma" w:cs="Tahoma"/>
          <w:b/>
          <w:bCs/>
          <w:sz w:val="24"/>
          <w:szCs w:val="24"/>
        </w:rPr>
      </w:pPr>
      <w:r>
        <w:rPr>
          <w:rFonts w:ascii="Tahoma" w:hAnsi="Tahoma" w:cs="Tahoma"/>
          <w:b/>
          <w:bCs/>
          <w:sz w:val="24"/>
          <w:szCs w:val="24"/>
        </w:rPr>
        <w:t>AGRICULTURAL LAND (UNCLASSIFIED)</w:t>
      </w:r>
    </w:p>
    <w:p w14:paraId="223C72C0" w14:textId="040AE793" w:rsidR="00691FC3" w:rsidRDefault="00691FC3" w:rsidP="00601205">
      <w:pPr>
        <w:pStyle w:val="NoSpacing"/>
        <w:rPr>
          <w:rFonts w:ascii="Tahoma" w:hAnsi="Tahoma" w:cs="Tahoma"/>
          <w:b/>
          <w:bCs/>
          <w:sz w:val="24"/>
          <w:szCs w:val="24"/>
        </w:rPr>
      </w:pPr>
    </w:p>
    <w:tbl>
      <w:tblPr>
        <w:tblStyle w:val="TableGrid"/>
        <w:tblW w:w="7545" w:type="dxa"/>
        <w:tblInd w:w="988" w:type="dxa"/>
        <w:tblLook w:val="04A0" w:firstRow="1" w:lastRow="0" w:firstColumn="1" w:lastColumn="0" w:noHBand="0" w:noVBand="1"/>
      </w:tblPr>
      <w:tblGrid>
        <w:gridCol w:w="2693"/>
        <w:gridCol w:w="2410"/>
        <w:gridCol w:w="2442"/>
      </w:tblGrid>
      <w:tr w:rsidR="00691FC3" w14:paraId="2CE61246" w14:textId="77777777" w:rsidTr="00691FC3">
        <w:tc>
          <w:tcPr>
            <w:tcW w:w="2693" w:type="dxa"/>
            <w:vAlign w:val="center"/>
          </w:tcPr>
          <w:p w14:paraId="325CC513" w14:textId="77777777" w:rsidR="00691FC3" w:rsidRPr="00B36157" w:rsidRDefault="00691FC3" w:rsidP="00601205">
            <w:pPr>
              <w:pStyle w:val="NoSpacing"/>
              <w:jc w:val="center"/>
              <w:rPr>
                <w:rFonts w:ascii="Tahoma" w:hAnsi="Tahoma" w:cs="Tahoma"/>
                <w:b/>
                <w:bCs/>
                <w:sz w:val="24"/>
                <w:szCs w:val="24"/>
              </w:rPr>
            </w:pPr>
            <w:r w:rsidRPr="00B36157">
              <w:rPr>
                <w:rFonts w:ascii="Tahoma" w:hAnsi="Tahoma" w:cs="Tahoma"/>
                <w:b/>
                <w:bCs/>
                <w:sz w:val="24"/>
                <w:szCs w:val="24"/>
              </w:rPr>
              <w:t>CLASSIFICATION</w:t>
            </w:r>
          </w:p>
        </w:tc>
        <w:tc>
          <w:tcPr>
            <w:tcW w:w="2410" w:type="dxa"/>
            <w:vAlign w:val="center"/>
          </w:tcPr>
          <w:p w14:paraId="2C01277F" w14:textId="77777777" w:rsidR="00691FC3" w:rsidRPr="00B36157" w:rsidRDefault="00691FC3" w:rsidP="00601205">
            <w:pPr>
              <w:pStyle w:val="NoSpacing"/>
              <w:jc w:val="center"/>
              <w:rPr>
                <w:rFonts w:ascii="Tahoma" w:hAnsi="Tahoma" w:cs="Tahoma"/>
                <w:b/>
                <w:bCs/>
                <w:sz w:val="24"/>
                <w:szCs w:val="24"/>
              </w:rPr>
            </w:pPr>
            <w:r w:rsidRPr="00B36157">
              <w:rPr>
                <w:rFonts w:ascii="Tahoma" w:hAnsi="Tahoma" w:cs="Tahoma"/>
                <w:b/>
                <w:bCs/>
                <w:sz w:val="24"/>
                <w:szCs w:val="24"/>
              </w:rPr>
              <w:t>SUB-CLASS</w:t>
            </w:r>
          </w:p>
        </w:tc>
        <w:tc>
          <w:tcPr>
            <w:tcW w:w="2442" w:type="dxa"/>
            <w:vAlign w:val="center"/>
          </w:tcPr>
          <w:p w14:paraId="4354F274" w14:textId="33F0E3EA" w:rsidR="00691FC3" w:rsidRPr="00B36157" w:rsidRDefault="00691FC3" w:rsidP="00601205">
            <w:pPr>
              <w:pStyle w:val="NoSpacing"/>
              <w:jc w:val="center"/>
              <w:rPr>
                <w:rFonts w:ascii="Tahoma" w:hAnsi="Tahoma" w:cs="Tahoma"/>
                <w:b/>
                <w:bCs/>
                <w:sz w:val="24"/>
                <w:szCs w:val="24"/>
              </w:rPr>
            </w:pPr>
            <w:r w:rsidRPr="00B36157">
              <w:rPr>
                <w:rFonts w:ascii="Tahoma" w:hAnsi="Tahoma" w:cs="Tahoma"/>
                <w:b/>
                <w:bCs/>
                <w:sz w:val="24"/>
                <w:szCs w:val="24"/>
              </w:rPr>
              <w:t>BASE UNIT</w:t>
            </w:r>
            <w:r>
              <w:rPr>
                <w:rFonts w:ascii="Tahoma" w:hAnsi="Tahoma" w:cs="Tahoma"/>
                <w:b/>
                <w:bCs/>
                <w:sz w:val="24"/>
                <w:szCs w:val="24"/>
              </w:rPr>
              <w:t xml:space="preserve"> MARKET VALUE  </w:t>
            </w:r>
            <w:r>
              <w:rPr>
                <w:rFonts w:ascii="Tahoma" w:hAnsi="Tahoma" w:cs="Tahoma"/>
                <w:b/>
                <w:bCs/>
                <w:sz w:val="24"/>
                <w:szCs w:val="24"/>
              </w:rPr>
              <w:br/>
            </w:r>
            <w:r w:rsidRPr="00691FC3">
              <w:rPr>
                <w:rFonts w:ascii="Tahoma" w:hAnsi="Tahoma" w:cs="Tahoma"/>
                <w:sz w:val="24"/>
                <w:szCs w:val="24"/>
              </w:rPr>
              <w:t>(per Hectare)</w:t>
            </w:r>
          </w:p>
        </w:tc>
      </w:tr>
      <w:tr w:rsidR="00691FC3" w14:paraId="57240BA5" w14:textId="77777777" w:rsidTr="00A72DAD">
        <w:tc>
          <w:tcPr>
            <w:tcW w:w="2693" w:type="dxa"/>
            <w:vAlign w:val="bottom"/>
          </w:tcPr>
          <w:p w14:paraId="1157E1DF" w14:textId="77777777" w:rsidR="00691FC3" w:rsidRPr="00B36157" w:rsidRDefault="00691FC3" w:rsidP="00601205">
            <w:pPr>
              <w:pStyle w:val="NoSpacing"/>
              <w:jc w:val="right"/>
              <w:rPr>
                <w:rFonts w:ascii="Tahoma" w:hAnsi="Tahoma" w:cs="Tahoma"/>
                <w:sz w:val="24"/>
                <w:szCs w:val="24"/>
              </w:rPr>
            </w:pPr>
            <w:r>
              <w:rPr>
                <w:rFonts w:ascii="Tahoma" w:eastAsia="Times New Roman" w:hAnsi="Tahoma" w:cs="Tahoma"/>
                <w:sz w:val="24"/>
                <w:szCs w:val="24"/>
              </w:rPr>
              <w:t>FIRST</w:t>
            </w:r>
            <w:r w:rsidRPr="00B36157">
              <w:rPr>
                <w:rFonts w:ascii="Tahoma" w:eastAsia="Times New Roman" w:hAnsi="Tahoma" w:cs="Tahoma"/>
                <w:sz w:val="24"/>
                <w:szCs w:val="24"/>
              </w:rPr>
              <w:t xml:space="preserve"> CLASS</w:t>
            </w:r>
          </w:p>
        </w:tc>
        <w:tc>
          <w:tcPr>
            <w:tcW w:w="2410" w:type="dxa"/>
            <w:vAlign w:val="bottom"/>
          </w:tcPr>
          <w:p w14:paraId="7380E4B3" w14:textId="700888F1" w:rsidR="00691FC3" w:rsidRPr="00B36157" w:rsidRDefault="00691FC3" w:rsidP="00601205">
            <w:pPr>
              <w:pStyle w:val="NoSpacing"/>
              <w:jc w:val="center"/>
              <w:rPr>
                <w:rFonts w:ascii="Tahoma" w:hAnsi="Tahoma" w:cs="Tahoma"/>
                <w:sz w:val="24"/>
                <w:szCs w:val="24"/>
              </w:rPr>
            </w:pPr>
            <w:r>
              <w:rPr>
                <w:rFonts w:ascii="Tahoma" w:eastAsia="Times New Roman" w:hAnsi="Tahoma" w:cs="Tahoma"/>
                <w:sz w:val="24"/>
                <w:szCs w:val="24"/>
              </w:rPr>
              <w:t>A</w:t>
            </w:r>
            <w:r w:rsidRPr="00B36157">
              <w:rPr>
                <w:rFonts w:ascii="Tahoma" w:eastAsia="Times New Roman" w:hAnsi="Tahoma" w:cs="Tahoma"/>
                <w:sz w:val="24"/>
                <w:szCs w:val="24"/>
              </w:rPr>
              <w:t>-1</w:t>
            </w:r>
          </w:p>
        </w:tc>
        <w:tc>
          <w:tcPr>
            <w:tcW w:w="2442" w:type="dxa"/>
            <w:vAlign w:val="bottom"/>
          </w:tcPr>
          <w:p w14:paraId="32D2AC2D" w14:textId="7DC51822" w:rsidR="00691FC3" w:rsidRPr="00B36157" w:rsidRDefault="00691FC3" w:rsidP="00601205">
            <w:pPr>
              <w:jc w:val="right"/>
              <w:rPr>
                <w:rFonts w:ascii="Tahoma" w:eastAsia="Times New Roman" w:hAnsi="Tahoma" w:cs="Tahoma"/>
                <w:sz w:val="24"/>
                <w:szCs w:val="24"/>
              </w:rPr>
            </w:pPr>
            <w:r>
              <w:rPr>
                <w:rFonts w:ascii="Tahoma" w:eastAsia="Times New Roman" w:hAnsi="Tahoma" w:cs="Tahoma"/>
                <w:sz w:val="24"/>
                <w:szCs w:val="24"/>
              </w:rPr>
              <w:t>4,256,000.00</w:t>
            </w:r>
          </w:p>
        </w:tc>
      </w:tr>
      <w:tr w:rsidR="00691FC3" w14:paraId="734831D1" w14:textId="77777777" w:rsidTr="00A72DAD">
        <w:tc>
          <w:tcPr>
            <w:tcW w:w="2693" w:type="dxa"/>
            <w:vAlign w:val="bottom"/>
          </w:tcPr>
          <w:p w14:paraId="1CDF95DB" w14:textId="77777777" w:rsidR="00691FC3" w:rsidRPr="00B36157" w:rsidRDefault="00691FC3" w:rsidP="00601205">
            <w:pPr>
              <w:pStyle w:val="NoSpacing"/>
              <w:jc w:val="right"/>
              <w:rPr>
                <w:rFonts w:ascii="Tahoma" w:hAnsi="Tahoma" w:cs="Tahoma"/>
                <w:sz w:val="24"/>
                <w:szCs w:val="24"/>
              </w:rPr>
            </w:pPr>
            <w:r>
              <w:rPr>
                <w:rFonts w:ascii="Tahoma" w:eastAsia="Times New Roman" w:hAnsi="Tahoma" w:cs="Tahoma"/>
                <w:sz w:val="24"/>
                <w:szCs w:val="24"/>
              </w:rPr>
              <w:t>SECOND</w:t>
            </w:r>
            <w:r w:rsidRPr="00B36157">
              <w:rPr>
                <w:rFonts w:ascii="Tahoma" w:eastAsia="Times New Roman" w:hAnsi="Tahoma" w:cs="Tahoma"/>
                <w:sz w:val="24"/>
                <w:szCs w:val="24"/>
              </w:rPr>
              <w:t xml:space="preserve"> CLASS</w:t>
            </w:r>
          </w:p>
        </w:tc>
        <w:tc>
          <w:tcPr>
            <w:tcW w:w="2410" w:type="dxa"/>
            <w:vAlign w:val="bottom"/>
          </w:tcPr>
          <w:p w14:paraId="4884AF07" w14:textId="006FFA0A" w:rsidR="00691FC3" w:rsidRPr="00B36157" w:rsidRDefault="00691FC3" w:rsidP="00601205">
            <w:pPr>
              <w:pStyle w:val="NoSpacing"/>
              <w:jc w:val="center"/>
              <w:rPr>
                <w:rFonts w:ascii="Tahoma" w:hAnsi="Tahoma" w:cs="Tahoma"/>
                <w:sz w:val="24"/>
                <w:szCs w:val="24"/>
              </w:rPr>
            </w:pPr>
            <w:r>
              <w:rPr>
                <w:rFonts w:ascii="Tahoma" w:eastAsia="Times New Roman" w:hAnsi="Tahoma" w:cs="Tahoma"/>
                <w:sz w:val="24"/>
                <w:szCs w:val="24"/>
              </w:rPr>
              <w:t>A</w:t>
            </w:r>
            <w:r w:rsidRPr="00B36157">
              <w:rPr>
                <w:rFonts w:ascii="Tahoma" w:eastAsia="Times New Roman" w:hAnsi="Tahoma" w:cs="Tahoma"/>
                <w:sz w:val="24"/>
                <w:szCs w:val="24"/>
              </w:rPr>
              <w:t>-2</w:t>
            </w:r>
          </w:p>
        </w:tc>
        <w:tc>
          <w:tcPr>
            <w:tcW w:w="2442" w:type="dxa"/>
            <w:vAlign w:val="bottom"/>
          </w:tcPr>
          <w:p w14:paraId="253B696D" w14:textId="4E12A81D" w:rsidR="00691FC3" w:rsidRPr="00B36157" w:rsidRDefault="00691FC3" w:rsidP="00601205">
            <w:pPr>
              <w:jc w:val="right"/>
              <w:rPr>
                <w:rFonts w:ascii="Tahoma" w:eastAsia="Times New Roman" w:hAnsi="Tahoma" w:cs="Tahoma"/>
                <w:sz w:val="24"/>
                <w:szCs w:val="24"/>
              </w:rPr>
            </w:pPr>
            <w:r>
              <w:rPr>
                <w:rFonts w:ascii="Tahoma" w:eastAsia="Times New Roman" w:hAnsi="Tahoma" w:cs="Tahoma"/>
                <w:sz w:val="24"/>
                <w:szCs w:val="24"/>
              </w:rPr>
              <w:t>2,461,000.00</w:t>
            </w:r>
          </w:p>
        </w:tc>
      </w:tr>
      <w:tr w:rsidR="00691FC3" w14:paraId="2815A1D0" w14:textId="77777777" w:rsidTr="00A72DAD">
        <w:tc>
          <w:tcPr>
            <w:tcW w:w="2693" w:type="dxa"/>
            <w:vAlign w:val="bottom"/>
          </w:tcPr>
          <w:p w14:paraId="33AC1A1C" w14:textId="77777777" w:rsidR="00691FC3" w:rsidRPr="00B36157" w:rsidRDefault="00691FC3" w:rsidP="00601205">
            <w:pPr>
              <w:pStyle w:val="NoSpacing"/>
              <w:jc w:val="right"/>
              <w:rPr>
                <w:rFonts w:ascii="Tahoma" w:eastAsia="Times New Roman" w:hAnsi="Tahoma" w:cs="Tahoma"/>
                <w:sz w:val="24"/>
                <w:szCs w:val="24"/>
              </w:rPr>
            </w:pPr>
            <w:r>
              <w:rPr>
                <w:rFonts w:ascii="Tahoma" w:eastAsia="Times New Roman" w:hAnsi="Tahoma" w:cs="Tahoma"/>
                <w:sz w:val="24"/>
                <w:szCs w:val="24"/>
              </w:rPr>
              <w:t>THIRD</w:t>
            </w:r>
            <w:r w:rsidRPr="00B36157">
              <w:rPr>
                <w:rFonts w:ascii="Tahoma" w:eastAsia="Times New Roman" w:hAnsi="Tahoma" w:cs="Tahoma"/>
                <w:sz w:val="24"/>
                <w:szCs w:val="24"/>
              </w:rPr>
              <w:t xml:space="preserve"> CLASS</w:t>
            </w:r>
          </w:p>
        </w:tc>
        <w:tc>
          <w:tcPr>
            <w:tcW w:w="2410" w:type="dxa"/>
            <w:vAlign w:val="bottom"/>
          </w:tcPr>
          <w:p w14:paraId="6C726F53" w14:textId="16345EBC" w:rsidR="00691FC3" w:rsidRPr="00B36157" w:rsidRDefault="00691FC3" w:rsidP="00601205">
            <w:pPr>
              <w:pStyle w:val="NoSpacing"/>
              <w:jc w:val="center"/>
              <w:rPr>
                <w:rFonts w:ascii="Tahoma" w:eastAsia="Times New Roman" w:hAnsi="Tahoma" w:cs="Tahoma"/>
                <w:sz w:val="24"/>
                <w:szCs w:val="24"/>
              </w:rPr>
            </w:pPr>
            <w:r>
              <w:rPr>
                <w:rFonts w:ascii="Tahoma" w:eastAsia="Times New Roman" w:hAnsi="Tahoma" w:cs="Tahoma"/>
                <w:sz w:val="24"/>
                <w:szCs w:val="24"/>
              </w:rPr>
              <w:t>A</w:t>
            </w:r>
            <w:r w:rsidRPr="00B36157">
              <w:rPr>
                <w:rFonts w:ascii="Tahoma" w:eastAsia="Times New Roman" w:hAnsi="Tahoma" w:cs="Tahoma"/>
                <w:sz w:val="24"/>
                <w:szCs w:val="24"/>
              </w:rPr>
              <w:t>-3</w:t>
            </w:r>
          </w:p>
        </w:tc>
        <w:tc>
          <w:tcPr>
            <w:tcW w:w="2442" w:type="dxa"/>
            <w:vAlign w:val="bottom"/>
          </w:tcPr>
          <w:p w14:paraId="7D25A41B" w14:textId="2AFA2734" w:rsidR="00691FC3" w:rsidRPr="00B36157" w:rsidRDefault="00691FC3" w:rsidP="00601205">
            <w:pPr>
              <w:jc w:val="right"/>
              <w:rPr>
                <w:rFonts w:ascii="Tahoma" w:eastAsia="Times New Roman" w:hAnsi="Tahoma" w:cs="Tahoma"/>
                <w:sz w:val="24"/>
                <w:szCs w:val="24"/>
              </w:rPr>
            </w:pPr>
            <w:r>
              <w:rPr>
                <w:rFonts w:ascii="Tahoma" w:eastAsia="Times New Roman" w:hAnsi="Tahoma" w:cs="Tahoma"/>
                <w:sz w:val="24"/>
                <w:szCs w:val="24"/>
              </w:rPr>
              <w:t>1,052,000.00</w:t>
            </w:r>
          </w:p>
        </w:tc>
      </w:tr>
      <w:tr w:rsidR="00691FC3" w14:paraId="799DA734" w14:textId="77777777" w:rsidTr="00A72DAD">
        <w:tc>
          <w:tcPr>
            <w:tcW w:w="2693" w:type="dxa"/>
            <w:vAlign w:val="bottom"/>
          </w:tcPr>
          <w:p w14:paraId="60ED61BB" w14:textId="77777777" w:rsidR="00691FC3" w:rsidRDefault="00691FC3" w:rsidP="00601205">
            <w:pPr>
              <w:pStyle w:val="NoSpacing"/>
              <w:jc w:val="right"/>
              <w:rPr>
                <w:rFonts w:ascii="Tahoma" w:eastAsia="Times New Roman" w:hAnsi="Tahoma" w:cs="Tahoma"/>
                <w:sz w:val="24"/>
                <w:szCs w:val="24"/>
              </w:rPr>
            </w:pPr>
            <w:r>
              <w:rPr>
                <w:rFonts w:ascii="Tahoma" w:eastAsia="Times New Roman" w:hAnsi="Tahoma" w:cs="Tahoma"/>
                <w:sz w:val="24"/>
                <w:szCs w:val="24"/>
              </w:rPr>
              <w:t>FOURTH CLASS</w:t>
            </w:r>
          </w:p>
        </w:tc>
        <w:tc>
          <w:tcPr>
            <w:tcW w:w="2410" w:type="dxa"/>
            <w:vAlign w:val="bottom"/>
          </w:tcPr>
          <w:p w14:paraId="0DCB337B" w14:textId="44289409" w:rsidR="00691FC3" w:rsidRDefault="00691FC3" w:rsidP="00601205">
            <w:pPr>
              <w:pStyle w:val="NoSpacing"/>
              <w:jc w:val="center"/>
              <w:rPr>
                <w:rFonts w:ascii="Tahoma" w:eastAsia="Times New Roman" w:hAnsi="Tahoma" w:cs="Tahoma"/>
                <w:sz w:val="24"/>
                <w:szCs w:val="24"/>
              </w:rPr>
            </w:pPr>
            <w:r>
              <w:rPr>
                <w:rFonts w:ascii="Tahoma" w:eastAsia="Times New Roman" w:hAnsi="Tahoma" w:cs="Tahoma"/>
                <w:sz w:val="24"/>
                <w:szCs w:val="24"/>
              </w:rPr>
              <w:t>A-4</w:t>
            </w:r>
          </w:p>
        </w:tc>
        <w:tc>
          <w:tcPr>
            <w:tcW w:w="2442" w:type="dxa"/>
            <w:vAlign w:val="bottom"/>
          </w:tcPr>
          <w:p w14:paraId="4782A26A" w14:textId="7CCE8D1B" w:rsidR="00691FC3" w:rsidRDefault="00691FC3" w:rsidP="00601205">
            <w:pPr>
              <w:jc w:val="right"/>
              <w:rPr>
                <w:rFonts w:ascii="Tahoma" w:eastAsia="Times New Roman" w:hAnsi="Tahoma" w:cs="Tahoma"/>
                <w:sz w:val="24"/>
                <w:szCs w:val="24"/>
              </w:rPr>
            </w:pPr>
            <w:r>
              <w:rPr>
                <w:rFonts w:ascii="Tahoma" w:eastAsia="Times New Roman" w:hAnsi="Tahoma" w:cs="Tahoma"/>
                <w:sz w:val="24"/>
                <w:szCs w:val="24"/>
              </w:rPr>
              <w:t>531,000.00</w:t>
            </w:r>
          </w:p>
        </w:tc>
      </w:tr>
      <w:tr w:rsidR="00691FC3" w14:paraId="5ED92322" w14:textId="77777777" w:rsidTr="00A72DAD">
        <w:tc>
          <w:tcPr>
            <w:tcW w:w="2693" w:type="dxa"/>
            <w:vAlign w:val="bottom"/>
          </w:tcPr>
          <w:p w14:paraId="61F39E52" w14:textId="2D6A16A5" w:rsidR="00691FC3" w:rsidRDefault="00691FC3" w:rsidP="00601205">
            <w:pPr>
              <w:pStyle w:val="NoSpacing"/>
              <w:jc w:val="right"/>
              <w:rPr>
                <w:rFonts w:ascii="Tahoma" w:eastAsia="Times New Roman" w:hAnsi="Tahoma" w:cs="Tahoma"/>
                <w:sz w:val="24"/>
                <w:szCs w:val="24"/>
              </w:rPr>
            </w:pPr>
            <w:r>
              <w:rPr>
                <w:rFonts w:ascii="Tahoma" w:eastAsia="Times New Roman" w:hAnsi="Tahoma" w:cs="Tahoma"/>
                <w:sz w:val="24"/>
                <w:szCs w:val="24"/>
              </w:rPr>
              <w:t>FIFTH CLASS</w:t>
            </w:r>
          </w:p>
        </w:tc>
        <w:tc>
          <w:tcPr>
            <w:tcW w:w="2410" w:type="dxa"/>
            <w:vAlign w:val="bottom"/>
          </w:tcPr>
          <w:p w14:paraId="5A0D9611" w14:textId="7B9B59D8" w:rsidR="00691FC3" w:rsidRDefault="00691FC3" w:rsidP="00601205">
            <w:pPr>
              <w:pStyle w:val="NoSpacing"/>
              <w:jc w:val="center"/>
              <w:rPr>
                <w:rFonts w:ascii="Tahoma" w:eastAsia="Times New Roman" w:hAnsi="Tahoma" w:cs="Tahoma"/>
                <w:sz w:val="24"/>
                <w:szCs w:val="24"/>
              </w:rPr>
            </w:pPr>
            <w:r>
              <w:rPr>
                <w:rFonts w:ascii="Tahoma" w:eastAsia="Times New Roman" w:hAnsi="Tahoma" w:cs="Tahoma"/>
                <w:sz w:val="24"/>
                <w:szCs w:val="24"/>
              </w:rPr>
              <w:t>A-5</w:t>
            </w:r>
          </w:p>
        </w:tc>
        <w:tc>
          <w:tcPr>
            <w:tcW w:w="2442" w:type="dxa"/>
            <w:vAlign w:val="bottom"/>
          </w:tcPr>
          <w:p w14:paraId="5642E1B1" w14:textId="6DDD0A8B" w:rsidR="00691FC3" w:rsidRDefault="00691FC3" w:rsidP="00601205">
            <w:pPr>
              <w:jc w:val="right"/>
              <w:rPr>
                <w:rFonts w:ascii="Tahoma" w:eastAsia="Times New Roman" w:hAnsi="Tahoma" w:cs="Tahoma"/>
                <w:sz w:val="24"/>
                <w:szCs w:val="24"/>
              </w:rPr>
            </w:pPr>
            <w:r>
              <w:rPr>
                <w:rFonts w:ascii="Tahoma" w:eastAsia="Times New Roman" w:hAnsi="Tahoma" w:cs="Tahoma"/>
                <w:sz w:val="24"/>
                <w:szCs w:val="24"/>
              </w:rPr>
              <w:t>268,000.00</w:t>
            </w:r>
          </w:p>
        </w:tc>
      </w:tr>
    </w:tbl>
    <w:p w14:paraId="2B4F29E1" w14:textId="17065FE0" w:rsidR="00802A12" w:rsidRDefault="00802A12" w:rsidP="00601205">
      <w:pPr>
        <w:pStyle w:val="NoSpacing"/>
        <w:rPr>
          <w:rFonts w:ascii="Tahoma" w:hAnsi="Tahoma" w:cs="Tahoma"/>
          <w:b/>
          <w:bCs/>
          <w:sz w:val="24"/>
          <w:szCs w:val="24"/>
        </w:rPr>
      </w:pPr>
    </w:p>
    <w:p w14:paraId="6A98E49F" w14:textId="06879636" w:rsidR="00802A12" w:rsidRDefault="00802A12" w:rsidP="00601205">
      <w:pPr>
        <w:pStyle w:val="NoSpacing"/>
        <w:rPr>
          <w:rFonts w:ascii="Tahoma" w:hAnsi="Tahoma" w:cs="Tahoma"/>
          <w:b/>
          <w:bCs/>
          <w:sz w:val="24"/>
          <w:szCs w:val="24"/>
        </w:rPr>
      </w:pPr>
    </w:p>
    <w:p w14:paraId="68FB3B5E" w14:textId="77777777" w:rsidR="00802A12" w:rsidRDefault="00802A12" w:rsidP="00601205">
      <w:pPr>
        <w:pStyle w:val="NoSpacing"/>
        <w:rPr>
          <w:rFonts w:ascii="Tahoma" w:hAnsi="Tahoma" w:cs="Tahoma"/>
          <w:b/>
          <w:bCs/>
          <w:sz w:val="24"/>
          <w:szCs w:val="24"/>
        </w:rPr>
      </w:pPr>
    </w:p>
    <w:p w14:paraId="08699ACA" w14:textId="77777777" w:rsidR="00802A12" w:rsidRDefault="003F5ACD" w:rsidP="00601205">
      <w:pPr>
        <w:pStyle w:val="NoSpacing"/>
        <w:jc w:val="center"/>
        <w:rPr>
          <w:rFonts w:ascii="Tahoma" w:hAnsi="Tahoma" w:cs="Tahoma"/>
          <w:b/>
          <w:bCs/>
          <w:sz w:val="24"/>
          <w:szCs w:val="24"/>
          <w:u w:val="single"/>
          <w:lang w:val="en-US"/>
        </w:rPr>
      </w:pPr>
      <w:r>
        <w:rPr>
          <w:rFonts w:ascii="Tahoma" w:hAnsi="Tahoma" w:cs="Tahoma"/>
          <w:b/>
          <w:bCs/>
          <w:sz w:val="24"/>
          <w:szCs w:val="24"/>
          <w:u w:val="single"/>
          <w:lang w:val="en-US"/>
        </w:rPr>
        <w:t>P</w:t>
      </w:r>
      <w:r w:rsidR="008721FC" w:rsidRPr="00E122D5">
        <w:rPr>
          <w:rFonts w:ascii="Tahoma" w:hAnsi="Tahoma" w:cs="Tahoma"/>
          <w:b/>
          <w:bCs/>
          <w:sz w:val="24"/>
          <w:szCs w:val="24"/>
          <w:u w:val="single"/>
          <w:lang w:val="en-US"/>
        </w:rPr>
        <w:t>ROPOSED S</w:t>
      </w:r>
      <w:r w:rsidR="008721FC" w:rsidRPr="008721FC">
        <w:rPr>
          <w:rFonts w:ascii="Tahoma" w:hAnsi="Tahoma" w:cs="Tahoma"/>
          <w:b/>
          <w:bCs/>
          <w:sz w:val="24"/>
          <w:szCs w:val="24"/>
          <w:u w:val="single"/>
          <w:lang w:val="en-US"/>
        </w:rPr>
        <w:t xml:space="preserve">CHEDULE OF </w:t>
      </w:r>
      <w:r w:rsidR="008721FC">
        <w:rPr>
          <w:rFonts w:ascii="Tahoma" w:hAnsi="Tahoma" w:cs="Tahoma"/>
          <w:b/>
          <w:bCs/>
          <w:sz w:val="24"/>
          <w:szCs w:val="24"/>
          <w:u w:val="single"/>
          <w:lang w:val="en-US"/>
        </w:rPr>
        <w:t xml:space="preserve">BASE UNIT </w:t>
      </w:r>
      <w:r w:rsidR="008721FC" w:rsidRPr="00E122D5">
        <w:rPr>
          <w:rFonts w:ascii="Tahoma" w:hAnsi="Tahoma" w:cs="Tahoma"/>
          <w:b/>
          <w:bCs/>
          <w:sz w:val="24"/>
          <w:szCs w:val="24"/>
          <w:u w:val="single"/>
          <w:lang w:val="en-US"/>
        </w:rPr>
        <w:t>M</w:t>
      </w:r>
      <w:r w:rsidR="008721FC" w:rsidRPr="008721FC">
        <w:rPr>
          <w:rFonts w:ascii="Tahoma" w:hAnsi="Tahoma" w:cs="Tahoma"/>
          <w:b/>
          <w:bCs/>
          <w:sz w:val="24"/>
          <w:szCs w:val="24"/>
          <w:u w:val="single"/>
          <w:lang w:val="en-US"/>
        </w:rPr>
        <w:t>ARKET VALUES</w:t>
      </w:r>
    </w:p>
    <w:p w14:paraId="7A7D5E7D" w14:textId="3A7728EB" w:rsidR="008721FC" w:rsidRDefault="008721FC" w:rsidP="00601205">
      <w:pPr>
        <w:pStyle w:val="NoSpacing"/>
        <w:jc w:val="center"/>
        <w:rPr>
          <w:rFonts w:ascii="Tahoma" w:hAnsi="Tahoma" w:cs="Tahoma"/>
          <w:b/>
          <w:bCs/>
          <w:sz w:val="24"/>
          <w:szCs w:val="24"/>
          <w:u w:val="single"/>
          <w:lang w:val="en-US"/>
        </w:rPr>
      </w:pPr>
      <w:r w:rsidRPr="00E122D5">
        <w:rPr>
          <w:rFonts w:ascii="Tahoma" w:hAnsi="Tahoma" w:cs="Tahoma"/>
          <w:b/>
          <w:bCs/>
          <w:sz w:val="24"/>
          <w:szCs w:val="24"/>
          <w:u w:val="single"/>
          <w:lang w:val="en-US"/>
        </w:rPr>
        <w:t xml:space="preserve"> FOR</w:t>
      </w:r>
      <w:r w:rsidR="00F200D2">
        <w:rPr>
          <w:rFonts w:ascii="Tahoma" w:hAnsi="Tahoma" w:cs="Tahoma"/>
          <w:b/>
          <w:bCs/>
          <w:sz w:val="24"/>
          <w:szCs w:val="24"/>
          <w:u w:val="single"/>
          <w:lang w:val="en-US"/>
        </w:rPr>
        <w:t xml:space="preserve"> </w:t>
      </w:r>
      <w:r>
        <w:rPr>
          <w:rFonts w:ascii="Tahoma" w:hAnsi="Tahoma" w:cs="Tahoma"/>
          <w:b/>
          <w:bCs/>
          <w:sz w:val="24"/>
          <w:szCs w:val="24"/>
          <w:u w:val="single"/>
          <w:lang w:val="en-US"/>
        </w:rPr>
        <w:t>AGRICULTURAL LANDS PER PRODUCTION</w:t>
      </w:r>
    </w:p>
    <w:p w14:paraId="41784C7F" w14:textId="289CABC0" w:rsidR="008721FC" w:rsidRDefault="008721FC" w:rsidP="00601205">
      <w:pPr>
        <w:pStyle w:val="NoSpacing"/>
        <w:rPr>
          <w:rFonts w:ascii="Tahoma" w:hAnsi="Tahoma" w:cs="Tahoma"/>
          <w:b/>
          <w:bCs/>
          <w:sz w:val="24"/>
          <w:szCs w:val="24"/>
          <w:u w:val="single"/>
          <w:lang w:val="en-US"/>
        </w:rPr>
      </w:pPr>
    </w:p>
    <w:p w14:paraId="1D75B7FF" w14:textId="77777777" w:rsidR="003F671B" w:rsidRDefault="003F671B" w:rsidP="00601205">
      <w:pPr>
        <w:pStyle w:val="NoSpacing"/>
        <w:rPr>
          <w:rFonts w:ascii="Tahoma" w:hAnsi="Tahoma" w:cs="Tahoma"/>
          <w:b/>
          <w:bCs/>
          <w:sz w:val="24"/>
          <w:szCs w:val="24"/>
          <w:u w:val="single"/>
          <w:lang w:val="en-US"/>
        </w:rPr>
      </w:pPr>
    </w:p>
    <w:tbl>
      <w:tblPr>
        <w:tblW w:w="7560" w:type="dxa"/>
        <w:tblInd w:w="980" w:type="dxa"/>
        <w:tblLook w:val="04A0" w:firstRow="1" w:lastRow="0" w:firstColumn="1" w:lastColumn="0" w:noHBand="0" w:noVBand="1"/>
      </w:tblPr>
      <w:tblGrid>
        <w:gridCol w:w="2979"/>
        <w:gridCol w:w="1701"/>
        <w:gridCol w:w="2880"/>
      </w:tblGrid>
      <w:tr w:rsidR="00461154" w:rsidRPr="00716257" w14:paraId="0C2EF2F0" w14:textId="77777777" w:rsidTr="003F671B">
        <w:trPr>
          <w:trHeight w:val="315"/>
        </w:trPr>
        <w:tc>
          <w:tcPr>
            <w:tcW w:w="2979" w:type="dxa"/>
            <w:tcBorders>
              <w:top w:val="single" w:sz="8" w:space="0" w:color="auto"/>
              <w:left w:val="single" w:sz="8" w:space="0" w:color="auto"/>
              <w:bottom w:val="single" w:sz="4" w:space="0" w:color="auto"/>
              <w:right w:val="single" w:sz="4" w:space="0" w:color="auto"/>
            </w:tcBorders>
            <w:noWrap/>
            <w:vAlign w:val="center"/>
          </w:tcPr>
          <w:p w14:paraId="53211E28" w14:textId="7BA1BA6B" w:rsidR="00461154" w:rsidRPr="00BE6250" w:rsidRDefault="00461154" w:rsidP="00601205">
            <w:pPr>
              <w:spacing w:after="0" w:line="240" w:lineRule="auto"/>
              <w:jc w:val="center"/>
              <w:rPr>
                <w:rFonts w:ascii="Tahoma" w:eastAsia="Times New Roman" w:hAnsi="Tahoma" w:cs="Tahoma"/>
                <w:b/>
                <w:bCs/>
                <w:sz w:val="24"/>
                <w:szCs w:val="24"/>
              </w:rPr>
            </w:pPr>
            <w:r w:rsidRPr="00BE6250">
              <w:rPr>
                <w:rFonts w:ascii="Tahoma" w:eastAsia="Times New Roman" w:hAnsi="Tahoma" w:cs="Tahoma"/>
                <w:b/>
                <w:bCs/>
                <w:sz w:val="24"/>
                <w:szCs w:val="24"/>
              </w:rPr>
              <w:t>CLASSIFICATION</w:t>
            </w:r>
          </w:p>
        </w:tc>
        <w:tc>
          <w:tcPr>
            <w:tcW w:w="1701" w:type="dxa"/>
            <w:tcBorders>
              <w:top w:val="single" w:sz="8" w:space="0" w:color="auto"/>
              <w:left w:val="nil"/>
              <w:bottom w:val="single" w:sz="4" w:space="0" w:color="auto"/>
              <w:right w:val="single" w:sz="4" w:space="0" w:color="auto"/>
            </w:tcBorders>
            <w:noWrap/>
            <w:vAlign w:val="center"/>
          </w:tcPr>
          <w:p w14:paraId="388EBF6C" w14:textId="0DE8784C" w:rsidR="00461154" w:rsidRPr="00BE6250" w:rsidRDefault="00461154" w:rsidP="00601205">
            <w:pPr>
              <w:spacing w:after="0" w:line="240" w:lineRule="auto"/>
              <w:jc w:val="center"/>
              <w:rPr>
                <w:rFonts w:ascii="Tahoma" w:eastAsia="Times New Roman" w:hAnsi="Tahoma" w:cs="Tahoma"/>
                <w:sz w:val="24"/>
                <w:szCs w:val="24"/>
              </w:rPr>
            </w:pPr>
            <w:r w:rsidRPr="00BE6250">
              <w:rPr>
                <w:rFonts w:ascii="Tahoma" w:eastAsia="Times New Roman" w:hAnsi="Tahoma" w:cs="Tahoma"/>
                <w:b/>
                <w:bCs/>
                <w:sz w:val="24"/>
                <w:szCs w:val="24"/>
              </w:rPr>
              <w:t>SUB-CLASS</w:t>
            </w:r>
          </w:p>
        </w:tc>
        <w:tc>
          <w:tcPr>
            <w:tcW w:w="2880" w:type="dxa"/>
            <w:tcBorders>
              <w:top w:val="single" w:sz="8" w:space="0" w:color="auto"/>
              <w:left w:val="nil"/>
              <w:bottom w:val="single" w:sz="4" w:space="0" w:color="auto"/>
              <w:right w:val="single" w:sz="8" w:space="0" w:color="auto"/>
            </w:tcBorders>
            <w:noWrap/>
            <w:vAlign w:val="center"/>
          </w:tcPr>
          <w:p w14:paraId="5752525F" w14:textId="185A079F" w:rsidR="00461154" w:rsidRPr="00BE6250" w:rsidRDefault="00BA6AFC" w:rsidP="00601205">
            <w:pPr>
              <w:spacing w:after="0" w:line="240" w:lineRule="auto"/>
              <w:jc w:val="center"/>
              <w:rPr>
                <w:rFonts w:ascii="Tahoma" w:eastAsia="Times New Roman" w:hAnsi="Tahoma" w:cs="Tahoma"/>
                <w:sz w:val="24"/>
                <w:szCs w:val="24"/>
              </w:rPr>
            </w:pPr>
            <w:r>
              <w:rPr>
                <w:rFonts w:ascii="Tahoma" w:eastAsia="Times New Roman" w:hAnsi="Tahoma" w:cs="Tahoma"/>
                <w:b/>
                <w:bCs/>
                <w:sz w:val="24"/>
                <w:szCs w:val="24"/>
              </w:rPr>
              <w:t xml:space="preserve">BASE UNIT MARKET VALUE </w:t>
            </w:r>
            <w:r w:rsidR="00461154" w:rsidRPr="00BE6250">
              <w:rPr>
                <w:rFonts w:ascii="Tahoma" w:eastAsia="Times New Roman" w:hAnsi="Tahoma" w:cs="Tahoma"/>
                <w:b/>
                <w:bCs/>
                <w:sz w:val="24"/>
                <w:szCs w:val="24"/>
              </w:rPr>
              <w:br/>
            </w:r>
            <w:r w:rsidR="00461154" w:rsidRPr="00BA6AFC">
              <w:rPr>
                <w:rFonts w:ascii="Tahoma" w:eastAsia="Times New Roman" w:hAnsi="Tahoma" w:cs="Tahoma"/>
                <w:sz w:val="24"/>
                <w:szCs w:val="24"/>
              </w:rPr>
              <w:t>(per hectare</w:t>
            </w:r>
            <w:r w:rsidRPr="00BA6AFC">
              <w:rPr>
                <w:rFonts w:ascii="Tahoma" w:eastAsia="Times New Roman" w:hAnsi="Tahoma" w:cs="Tahoma"/>
                <w:sz w:val="24"/>
                <w:szCs w:val="24"/>
              </w:rPr>
              <w:t>)</w:t>
            </w:r>
          </w:p>
        </w:tc>
      </w:tr>
      <w:tr w:rsidR="008721FC" w:rsidRPr="00716257" w14:paraId="22663977" w14:textId="77777777" w:rsidTr="003F671B">
        <w:trPr>
          <w:trHeight w:val="315"/>
        </w:trPr>
        <w:tc>
          <w:tcPr>
            <w:tcW w:w="2979" w:type="dxa"/>
            <w:tcBorders>
              <w:top w:val="single" w:sz="8" w:space="0" w:color="auto"/>
              <w:left w:val="single" w:sz="8" w:space="0" w:color="auto"/>
              <w:bottom w:val="single" w:sz="4" w:space="0" w:color="auto"/>
              <w:right w:val="single" w:sz="4" w:space="0" w:color="auto"/>
            </w:tcBorders>
            <w:noWrap/>
            <w:vAlign w:val="center"/>
            <w:hideMark/>
          </w:tcPr>
          <w:p w14:paraId="2F600464" w14:textId="77777777" w:rsidR="008721FC" w:rsidRPr="00BE6250" w:rsidRDefault="008721FC" w:rsidP="00601205">
            <w:pPr>
              <w:spacing w:after="0" w:line="240" w:lineRule="auto"/>
              <w:rPr>
                <w:rFonts w:ascii="Tahoma" w:eastAsia="Times New Roman" w:hAnsi="Tahoma" w:cs="Tahoma"/>
                <w:b/>
                <w:bCs/>
                <w:sz w:val="24"/>
                <w:szCs w:val="24"/>
              </w:rPr>
            </w:pPr>
            <w:r w:rsidRPr="00BE6250">
              <w:rPr>
                <w:rFonts w:ascii="Tahoma" w:eastAsia="Times New Roman" w:hAnsi="Tahoma" w:cs="Tahoma"/>
                <w:b/>
                <w:bCs/>
                <w:sz w:val="24"/>
                <w:szCs w:val="24"/>
              </w:rPr>
              <w:t>IRRIGATED RICE LAND</w:t>
            </w:r>
          </w:p>
        </w:tc>
        <w:tc>
          <w:tcPr>
            <w:tcW w:w="1701" w:type="dxa"/>
            <w:tcBorders>
              <w:top w:val="single" w:sz="8" w:space="0" w:color="auto"/>
              <w:left w:val="nil"/>
              <w:bottom w:val="single" w:sz="4" w:space="0" w:color="auto"/>
              <w:right w:val="single" w:sz="4" w:space="0" w:color="auto"/>
            </w:tcBorders>
            <w:noWrap/>
            <w:vAlign w:val="center"/>
            <w:hideMark/>
          </w:tcPr>
          <w:p w14:paraId="11954560" w14:textId="77777777" w:rsidR="008721FC" w:rsidRPr="00BE6250" w:rsidRDefault="008721FC" w:rsidP="00601205">
            <w:pPr>
              <w:spacing w:after="0" w:line="240" w:lineRule="auto"/>
              <w:jc w:val="center"/>
              <w:rPr>
                <w:rFonts w:ascii="Tahoma" w:eastAsia="Times New Roman" w:hAnsi="Tahoma" w:cs="Tahoma"/>
                <w:sz w:val="24"/>
                <w:szCs w:val="24"/>
              </w:rPr>
            </w:pPr>
            <w:r w:rsidRPr="00BE6250">
              <w:rPr>
                <w:rFonts w:ascii="Tahoma" w:eastAsia="Times New Roman" w:hAnsi="Tahoma" w:cs="Tahoma"/>
                <w:sz w:val="24"/>
                <w:szCs w:val="24"/>
              </w:rPr>
              <w:t>IRL-1</w:t>
            </w:r>
          </w:p>
        </w:tc>
        <w:tc>
          <w:tcPr>
            <w:tcW w:w="2880" w:type="dxa"/>
            <w:tcBorders>
              <w:top w:val="single" w:sz="8" w:space="0" w:color="auto"/>
              <w:left w:val="nil"/>
              <w:bottom w:val="single" w:sz="4" w:space="0" w:color="auto"/>
              <w:right w:val="single" w:sz="8" w:space="0" w:color="auto"/>
            </w:tcBorders>
            <w:noWrap/>
            <w:vAlign w:val="center"/>
            <w:hideMark/>
          </w:tcPr>
          <w:p w14:paraId="77480EA1" w14:textId="43702604" w:rsidR="008721FC" w:rsidRPr="00BE6250" w:rsidRDefault="008721FC" w:rsidP="00601205">
            <w:pPr>
              <w:spacing w:after="0" w:line="240" w:lineRule="auto"/>
              <w:jc w:val="right"/>
              <w:rPr>
                <w:rFonts w:ascii="Tahoma" w:eastAsia="Times New Roman" w:hAnsi="Tahoma" w:cs="Tahoma"/>
                <w:sz w:val="24"/>
                <w:szCs w:val="24"/>
              </w:rPr>
            </w:pPr>
            <w:r w:rsidRPr="00BE6250">
              <w:rPr>
                <w:rFonts w:ascii="Tahoma" w:eastAsia="Times New Roman" w:hAnsi="Tahoma" w:cs="Tahoma"/>
                <w:sz w:val="24"/>
                <w:szCs w:val="24"/>
              </w:rPr>
              <w:t>1,529,700.00</w:t>
            </w:r>
          </w:p>
        </w:tc>
      </w:tr>
      <w:tr w:rsidR="008721FC" w:rsidRPr="00716257" w14:paraId="5A3C5568" w14:textId="77777777" w:rsidTr="003F671B">
        <w:trPr>
          <w:trHeight w:val="315"/>
        </w:trPr>
        <w:tc>
          <w:tcPr>
            <w:tcW w:w="2979" w:type="dxa"/>
            <w:tcBorders>
              <w:top w:val="nil"/>
              <w:left w:val="single" w:sz="8" w:space="0" w:color="auto"/>
              <w:bottom w:val="single" w:sz="4" w:space="0" w:color="auto"/>
              <w:right w:val="single" w:sz="4" w:space="0" w:color="auto"/>
            </w:tcBorders>
            <w:noWrap/>
            <w:vAlign w:val="center"/>
            <w:hideMark/>
          </w:tcPr>
          <w:p w14:paraId="46B75130" w14:textId="406F4603" w:rsidR="008721FC" w:rsidRPr="00BE6250" w:rsidRDefault="008721FC" w:rsidP="00601205">
            <w:pPr>
              <w:spacing w:after="0" w:line="240" w:lineRule="auto"/>
              <w:rPr>
                <w:rFonts w:ascii="Tahoma" w:eastAsia="Times New Roman" w:hAnsi="Tahoma" w:cs="Tahoma"/>
                <w:b/>
                <w:bCs/>
                <w:sz w:val="24"/>
                <w:szCs w:val="24"/>
              </w:rPr>
            </w:pPr>
          </w:p>
        </w:tc>
        <w:tc>
          <w:tcPr>
            <w:tcW w:w="1701" w:type="dxa"/>
            <w:tcBorders>
              <w:top w:val="nil"/>
              <w:left w:val="nil"/>
              <w:bottom w:val="single" w:sz="4" w:space="0" w:color="auto"/>
              <w:right w:val="single" w:sz="4" w:space="0" w:color="auto"/>
            </w:tcBorders>
            <w:noWrap/>
            <w:vAlign w:val="center"/>
            <w:hideMark/>
          </w:tcPr>
          <w:p w14:paraId="01B278CE" w14:textId="77777777" w:rsidR="008721FC" w:rsidRPr="00BE6250" w:rsidRDefault="008721FC" w:rsidP="00601205">
            <w:pPr>
              <w:spacing w:after="0" w:line="240" w:lineRule="auto"/>
              <w:jc w:val="center"/>
              <w:rPr>
                <w:rFonts w:ascii="Tahoma" w:eastAsia="Times New Roman" w:hAnsi="Tahoma" w:cs="Tahoma"/>
                <w:sz w:val="24"/>
                <w:szCs w:val="24"/>
              </w:rPr>
            </w:pPr>
            <w:r w:rsidRPr="00BE6250">
              <w:rPr>
                <w:rFonts w:ascii="Tahoma" w:eastAsia="Times New Roman" w:hAnsi="Tahoma" w:cs="Tahoma"/>
                <w:sz w:val="24"/>
                <w:szCs w:val="24"/>
              </w:rPr>
              <w:t>IRL-2</w:t>
            </w:r>
          </w:p>
        </w:tc>
        <w:tc>
          <w:tcPr>
            <w:tcW w:w="2880" w:type="dxa"/>
            <w:tcBorders>
              <w:top w:val="nil"/>
              <w:left w:val="nil"/>
              <w:bottom w:val="single" w:sz="4" w:space="0" w:color="auto"/>
              <w:right w:val="single" w:sz="8" w:space="0" w:color="auto"/>
            </w:tcBorders>
            <w:noWrap/>
            <w:vAlign w:val="center"/>
            <w:hideMark/>
          </w:tcPr>
          <w:p w14:paraId="11A74CDC" w14:textId="61AC3EDF" w:rsidR="008721FC" w:rsidRPr="00BE6250" w:rsidRDefault="008721FC" w:rsidP="00601205">
            <w:pPr>
              <w:spacing w:after="0" w:line="240" w:lineRule="auto"/>
              <w:jc w:val="right"/>
              <w:rPr>
                <w:rFonts w:ascii="Tahoma" w:eastAsia="Times New Roman" w:hAnsi="Tahoma" w:cs="Tahoma"/>
                <w:sz w:val="24"/>
                <w:szCs w:val="24"/>
              </w:rPr>
            </w:pPr>
            <w:r w:rsidRPr="00BE6250">
              <w:rPr>
                <w:rFonts w:ascii="Tahoma" w:eastAsia="Times New Roman" w:hAnsi="Tahoma" w:cs="Tahoma"/>
                <w:sz w:val="24"/>
                <w:szCs w:val="24"/>
              </w:rPr>
              <w:t>1,145,400.00</w:t>
            </w:r>
          </w:p>
        </w:tc>
      </w:tr>
      <w:tr w:rsidR="008721FC" w:rsidRPr="00716257" w14:paraId="7B9FE452" w14:textId="77777777" w:rsidTr="003F671B">
        <w:trPr>
          <w:trHeight w:val="315"/>
        </w:trPr>
        <w:tc>
          <w:tcPr>
            <w:tcW w:w="2979" w:type="dxa"/>
            <w:tcBorders>
              <w:top w:val="single" w:sz="4" w:space="0" w:color="auto"/>
              <w:left w:val="single" w:sz="8" w:space="0" w:color="auto"/>
              <w:bottom w:val="single" w:sz="4" w:space="0" w:color="auto"/>
              <w:right w:val="single" w:sz="4" w:space="0" w:color="auto"/>
            </w:tcBorders>
            <w:noWrap/>
            <w:vAlign w:val="center"/>
            <w:hideMark/>
          </w:tcPr>
          <w:p w14:paraId="57A56D8B" w14:textId="27F4D6D7" w:rsidR="008721FC" w:rsidRPr="00BE6250" w:rsidRDefault="008721FC" w:rsidP="00601205">
            <w:pPr>
              <w:spacing w:after="0" w:line="240" w:lineRule="auto"/>
              <w:rPr>
                <w:rFonts w:ascii="Tahoma" w:eastAsia="Times New Roman" w:hAnsi="Tahoma" w:cs="Tahoma"/>
                <w:b/>
                <w:bCs/>
                <w:sz w:val="24"/>
                <w:szCs w:val="24"/>
              </w:rPr>
            </w:pPr>
          </w:p>
        </w:tc>
        <w:tc>
          <w:tcPr>
            <w:tcW w:w="1701" w:type="dxa"/>
            <w:tcBorders>
              <w:top w:val="single" w:sz="4" w:space="0" w:color="auto"/>
              <w:left w:val="nil"/>
              <w:bottom w:val="single" w:sz="4" w:space="0" w:color="auto"/>
              <w:right w:val="single" w:sz="4" w:space="0" w:color="auto"/>
            </w:tcBorders>
            <w:noWrap/>
            <w:vAlign w:val="center"/>
            <w:hideMark/>
          </w:tcPr>
          <w:p w14:paraId="00684385" w14:textId="77777777" w:rsidR="008721FC" w:rsidRPr="00BE6250" w:rsidRDefault="008721FC" w:rsidP="00601205">
            <w:pPr>
              <w:spacing w:after="0" w:line="240" w:lineRule="auto"/>
              <w:jc w:val="center"/>
              <w:rPr>
                <w:rFonts w:ascii="Tahoma" w:eastAsia="Times New Roman" w:hAnsi="Tahoma" w:cs="Tahoma"/>
                <w:sz w:val="24"/>
                <w:szCs w:val="24"/>
              </w:rPr>
            </w:pPr>
            <w:r w:rsidRPr="00BE6250">
              <w:rPr>
                <w:rFonts w:ascii="Tahoma" w:eastAsia="Times New Roman" w:hAnsi="Tahoma" w:cs="Tahoma"/>
                <w:sz w:val="24"/>
                <w:szCs w:val="24"/>
              </w:rPr>
              <w:t>IRL-3</w:t>
            </w:r>
          </w:p>
        </w:tc>
        <w:tc>
          <w:tcPr>
            <w:tcW w:w="2880" w:type="dxa"/>
            <w:tcBorders>
              <w:top w:val="single" w:sz="4" w:space="0" w:color="auto"/>
              <w:left w:val="nil"/>
              <w:bottom w:val="single" w:sz="4" w:space="0" w:color="auto"/>
              <w:right w:val="single" w:sz="8" w:space="0" w:color="auto"/>
            </w:tcBorders>
            <w:noWrap/>
            <w:vAlign w:val="center"/>
            <w:hideMark/>
          </w:tcPr>
          <w:p w14:paraId="1381F4FA" w14:textId="7572F28B" w:rsidR="008721FC" w:rsidRPr="00BE6250" w:rsidRDefault="008721FC" w:rsidP="00601205">
            <w:pPr>
              <w:spacing w:after="0" w:line="240" w:lineRule="auto"/>
              <w:jc w:val="right"/>
              <w:rPr>
                <w:rFonts w:ascii="Tahoma" w:eastAsia="Times New Roman" w:hAnsi="Tahoma" w:cs="Tahoma"/>
                <w:sz w:val="24"/>
                <w:szCs w:val="24"/>
              </w:rPr>
            </w:pPr>
            <w:r w:rsidRPr="00BE6250">
              <w:rPr>
                <w:rFonts w:ascii="Tahoma" w:eastAsia="Times New Roman" w:hAnsi="Tahoma" w:cs="Tahoma"/>
                <w:sz w:val="24"/>
                <w:szCs w:val="24"/>
              </w:rPr>
              <w:t>954,700.00</w:t>
            </w:r>
          </w:p>
        </w:tc>
      </w:tr>
      <w:tr w:rsidR="008721FC" w:rsidRPr="00716257" w14:paraId="54EC57AC" w14:textId="77777777" w:rsidTr="003F671B">
        <w:trPr>
          <w:trHeight w:val="315"/>
        </w:trPr>
        <w:tc>
          <w:tcPr>
            <w:tcW w:w="2979" w:type="dxa"/>
            <w:tcBorders>
              <w:top w:val="nil"/>
              <w:left w:val="single" w:sz="8" w:space="0" w:color="auto"/>
              <w:bottom w:val="single" w:sz="4" w:space="0" w:color="auto"/>
              <w:right w:val="single" w:sz="4" w:space="0" w:color="auto"/>
            </w:tcBorders>
            <w:noWrap/>
            <w:vAlign w:val="center"/>
            <w:hideMark/>
          </w:tcPr>
          <w:p w14:paraId="40072542" w14:textId="55CFA260" w:rsidR="008721FC" w:rsidRPr="00BE6250" w:rsidRDefault="008721FC" w:rsidP="00601205">
            <w:pPr>
              <w:spacing w:after="0" w:line="240" w:lineRule="auto"/>
              <w:rPr>
                <w:rFonts w:ascii="Tahoma" w:eastAsia="Times New Roman" w:hAnsi="Tahoma" w:cs="Tahoma"/>
                <w:b/>
                <w:bCs/>
                <w:sz w:val="24"/>
                <w:szCs w:val="24"/>
              </w:rPr>
            </w:pPr>
          </w:p>
        </w:tc>
        <w:tc>
          <w:tcPr>
            <w:tcW w:w="1701" w:type="dxa"/>
            <w:tcBorders>
              <w:top w:val="nil"/>
              <w:left w:val="nil"/>
              <w:bottom w:val="single" w:sz="4" w:space="0" w:color="auto"/>
              <w:right w:val="single" w:sz="4" w:space="0" w:color="auto"/>
            </w:tcBorders>
            <w:noWrap/>
            <w:vAlign w:val="center"/>
            <w:hideMark/>
          </w:tcPr>
          <w:p w14:paraId="6D2D3E66" w14:textId="77777777" w:rsidR="008721FC" w:rsidRPr="00BE6250" w:rsidRDefault="008721FC" w:rsidP="00601205">
            <w:pPr>
              <w:spacing w:after="0" w:line="240" w:lineRule="auto"/>
              <w:jc w:val="center"/>
              <w:rPr>
                <w:rFonts w:ascii="Tahoma" w:eastAsia="Times New Roman" w:hAnsi="Tahoma" w:cs="Tahoma"/>
                <w:sz w:val="24"/>
                <w:szCs w:val="24"/>
              </w:rPr>
            </w:pPr>
            <w:r w:rsidRPr="00BE6250">
              <w:rPr>
                <w:rFonts w:ascii="Tahoma" w:eastAsia="Times New Roman" w:hAnsi="Tahoma" w:cs="Tahoma"/>
                <w:sz w:val="24"/>
                <w:szCs w:val="24"/>
              </w:rPr>
              <w:t>IRL-4</w:t>
            </w:r>
          </w:p>
        </w:tc>
        <w:tc>
          <w:tcPr>
            <w:tcW w:w="2880" w:type="dxa"/>
            <w:tcBorders>
              <w:top w:val="nil"/>
              <w:left w:val="nil"/>
              <w:bottom w:val="single" w:sz="4" w:space="0" w:color="auto"/>
              <w:right w:val="single" w:sz="8" w:space="0" w:color="auto"/>
            </w:tcBorders>
            <w:noWrap/>
            <w:vAlign w:val="center"/>
            <w:hideMark/>
          </w:tcPr>
          <w:p w14:paraId="0603A562" w14:textId="0852F39F" w:rsidR="008721FC" w:rsidRPr="00BE6250" w:rsidRDefault="008721FC" w:rsidP="00601205">
            <w:pPr>
              <w:spacing w:after="0" w:line="240" w:lineRule="auto"/>
              <w:jc w:val="right"/>
              <w:rPr>
                <w:rFonts w:ascii="Tahoma" w:eastAsia="Times New Roman" w:hAnsi="Tahoma" w:cs="Tahoma"/>
                <w:sz w:val="24"/>
                <w:szCs w:val="24"/>
              </w:rPr>
            </w:pPr>
            <w:r w:rsidRPr="00BE6250">
              <w:rPr>
                <w:rFonts w:ascii="Tahoma" w:eastAsia="Times New Roman" w:hAnsi="Tahoma" w:cs="Tahoma"/>
                <w:sz w:val="24"/>
                <w:szCs w:val="24"/>
              </w:rPr>
              <w:t>763,000.00</w:t>
            </w:r>
          </w:p>
        </w:tc>
      </w:tr>
      <w:tr w:rsidR="0079249F" w:rsidRPr="00716257" w14:paraId="10620AF1" w14:textId="77777777" w:rsidTr="003F671B">
        <w:trPr>
          <w:trHeight w:val="315"/>
        </w:trPr>
        <w:tc>
          <w:tcPr>
            <w:tcW w:w="2979" w:type="dxa"/>
            <w:tcBorders>
              <w:top w:val="nil"/>
              <w:left w:val="single" w:sz="8" w:space="0" w:color="auto"/>
              <w:bottom w:val="single" w:sz="4" w:space="0" w:color="auto"/>
              <w:right w:val="single" w:sz="4" w:space="0" w:color="auto"/>
            </w:tcBorders>
            <w:noWrap/>
            <w:vAlign w:val="center"/>
          </w:tcPr>
          <w:p w14:paraId="67EECB09" w14:textId="77777777" w:rsidR="0079249F" w:rsidRPr="00BE6250" w:rsidRDefault="0079249F" w:rsidP="00601205">
            <w:pPr>
              <w:spacing w:after="0" w:line="240" w:lineRule="auto"/>
              <w:rPr>
                <w:rFonts w:ascii="Tahoma" w:eastAsia="Times New Roman" w:hAnsi="Tahoma" w:cs="Tahoma"/>
                <w:b/>
                <w:bCs/>
                <w:sz w:val="24"/>
                <w:szCs w:val="24"/>
              </w:rPr>
            </w:pPr>
          </w:p>
        </w:tc>
        <w:tc>
          <w:tcPr>
            <w:tcW w:w="1701" w:type="dxa"/>
            <w:tcBorders>
              <w:top w:val="nil"/>
              <w:left w:val="nil"/>
              <w:bottom w:val="single" w:sz="4" w:space="0" w:color="auto"/>
              <w:right w:val="single" w:sz="4" w:space="0" w:color="auto"/>
            </w:tcBorders>
            <w:noWrap/>
            <w:vAlign w:val="center"/>
          </w:tcPr>
          <w:p w14:paraId="4EF01194" w14:textId="77777777" w:rsidR="0079249F" w:rsidRPr="00BE6250" w:rsidRDefault="0079249F" w:rsidP="00601205">
            <w:pPr>
              <w:spacing w:after="0" w:line="240" w:lineRule="auto"/>
              <w:jc w:val="center"/>
              <w:rPr>
                <w:rFonts w:ascii="Tahoma" w:eastAsia="Times New Roman" w:hAnsi="Tahoma" w:cs="Tahoma"/>
                <w:sz w:val="24"/>
                <w:szCs w:val="24"/>
              </w:rPr>
            </w:pPr>
          </w:p>
        </w:tc>
        <w:tc>
          <w:tcPr>
            <w:tcW w:w="2880" w:type="dxa"/>
            <w:tcBorders>
              <w:top w:val="nil"/>
              <w:left w:val="nil"/>
              <w:bottom w:val="single" w:sz="4" w:space="0" w:color="auto"/>
              <w:right w:val="single" w:sz="8" w:space="0" w:color="auto"/>
            </w:tcBorders>
            <w:noWrap/>
            <w:vAlign w:val="center"/>
          </w:tcPr>
          <w:p w14:paraId="6ADF3786" w14:textId="77777777" w:rsidR="0079249F" w:rsidRPr="00BE6250" w:rsidRDefault="0079249F" w:rsidP="00601205">
            <w:pPr>
              <w:spacing w:after="0" w:line="240" w:lineRule="auto"/>
              <w:jc w:val="right"/>
              <w:rPr>
                <w:rFonts w:ascii="Tahoma" w:eastAsia="Times New Roman" w:hAnsi="Tahoma" w:cs="Tahoma"/>
                <w:sz w:val="24"/>
                <w:szCs w:val="24"/>
              </w:rPr>
            </w:pPr>
          </w:p>
        </w:tc>
      </w:tr>
      <w:tr w:rsidR="008721FC" w:rsidRPr="00716257" w14:paraId="56A9071A" w14:textId="77777777" w:rsidTr="003F671B">
        <w:trPr>
          <w:trHeight w:val="315"/>
        </w:trPr>
        <w:tc>
          <w:tcPr>
            <w:tcW w:w="2979" w:type="dxa"/>
            <w:tcBorders>
              <w:top w:val="nil"/>
              <w:left w:val="single" w:sz="8" w:space="0" w:color="auto"/>
              <w:bottom w:val="single" w:sz="4" w:space="0" w:color="auto"/>
              <w:right w:val="single" w:sz="4" w:space="0" w:color="auto"/>
            </w:tcBorders>
            <w:noWrap/>
            <w:vAlign w:val="center"/>
            <w:hideMark/>
          </w:tcPr>
          <w:p w14:paraId="09EC4EBC" w14:textId="77777777" w:rsidR="008721FC" w:rsidRPr="00BE6250" w:rsidRDefault="008721FC" w:rsidP="00601205">
            <w:pPr>
              <w:spacing w:after="0" w:line="240" w:lineRule="auto"/>
              <w:rPr>
                <w:rFonts w:ascii="Tahoma" w:eastAsia="Times New Roman" w:hAnsi="Tahoma" w:cs="Tahoma"/>
                <w:b/>
                <w:bCs/>
                <w:sz w:val="24"/>
                <w:szCs w:val="24"/>
              </w:rPr>
            </w:pPr>
            <w:r w:rsidRPr="00BE6250">
              <w:rPr>
                <w:rFonts w:ascii="Tahoma" w:eastAsia="Times New Roman" w:hAnsi="Tahoma" w:cs="Tahoma"/>
                <w:b/>
                <w:bCs/>
                <w:sz w:val="24"/>
                <w:szCs w:val="24"/>
              </w:rPr>
              <w:t>UNIRRIGATED RICE LAND</w:t>
            </w:r>
          </w:p>
        </w:tc>
        <w:tc>
          <w:tcPr>
            <w:tcW w:w="1701" w:type="dxa"/>
            <w:tcBorders>
              <w:top w:val="nil"/>
              <w:left w:val="nil"/>
              <w:bottom w:val="single" w:sz="4" w:space="0" w:color="auto"/>
              <w:right w:val="single" w:sz="4" w:space="0" w:color="auto"/>
            </w:tcBorders>
            <w:noWrap/>
            <w:vAlign w:val="center"/>
            <w:hideMark/>
          </w:tcPr>
          <w:p w14:paraId="49952F54" w14:textId="77777777" w:rsidR="008721FC" w:rsidRPr="00BE6250" w:rsidRDefault="008721FC" w:rsidP="00601205">
            <w:pPr>
              <w:spacing w:after="0" w:line="240" w:lineRule="auto"/>
              <w:jc w:val="center"/>
              <w:rPr>
                <w:rFonts w:ascii="Tahoma" w:eastAsia="Times New Roman" w:hAnsi="Tahoma" w:cs="Tahoma"/>
                <w:sz w:val="24"/>
                <w:szCs w:val="24"/>
              </w:rPr>
            </w:pPr>
            <w:r w:rsidRPr="00BE6250">
              <w:rPr>
                <w:rFonts w:ascii="Tahoma" w:eastAsia="Times New Roman" w:hAnsi="Tahoma" w:cs="Tahoma"/>
                <w:sz w:val="24"/>
                <w:szCs w:val="24"/>
              </w:rPr>
              <w:t>URL-1</w:t>
            </w:r>
          </w:p>
        </w:tc>
        <w:tc>
          <w:tcPr>
            <w:tcW w:w="2880" w:type="dxa"/>
            <w:tcBorders>
              <w:top w:val="nil"/>
              <w:left w:val="nil"/>
              <w:bottom w:val="single" w:sz="4" w:space="0" w:color="auto"/>
              <w:right w:val="single" w:sz="8" w:space="0" w:color="auto"/>
            </w:tcBorders>
            <w:noWrap/>
            <w:vAlign w:val="center"/>
            <w:hideMark/>
          </w:tcPr>
          <w:p w14:paraId="35C160BD" w14:textId="7657528E" w:rsidR="008721FC" w:rsidRPr="00BE6250" w:rsidRDefault="008721FC" w:rsidP="00601205">
            <w:pPr>
              <w:spacing w:after="0" w:line="240" w:lineRule="auto"/>
              <w:jc w:val="right"/>
              <w:rPr>
                <w:rFonts w:ascii="Tahoma" w:eastAsia="Times New Roman" w:hAnsi="Tahoma" w:cs="Tahoma"/>
                <w:sz w:val="24"/>
                <w:szCs w:val="24"/>
              </w:rPr>
            </w:pPr>
            <w:r w:rsidRPr="00BE6250">
              <w:rPr>
                <w:rFonts w:ascii="Tahoma" w:eastAsia="Times New Roman" w:hAnsi="Tahoma" w:cs="Tahoma"/>
                <w:sz w:val="24"/>
                <w:szCs w:val="24"/>
              </w:rPr>
              <w:t>440,000.00</w:t>
            </w:r>
          </w:p>
        </w:tc>
      </w:tr>
      <w:tr w:rsidR="008721FC" w:rsidRPr="00716257" w14:paraId="5F47B650" w14:textId="77777777" w:rsidTr="003F671B">
        <w:trPr>
          <w:trHeight w:val="315"/>
        </w:trPr>
        <w:tc>
          <w:tcPr>
            <w:tcW w:w="2979" w:type="dxa"/>
            <w:tcBorders>
              <w:top w:val="nil"/>
              <w:left w:val="single" w:sz="8" w:space="0" w:color="auto"/>
              <w:bottom w:val="single" w:sz="4" w:space="0" w:color="auto"/>
              <w:right w:val="single" w:sz="4" w:space="0" w:color="auto"/>
            </w:tcBorders>
            <w:noWrap/>
            <w:vAlign w:val="center"/>
            <w:hideMark/>
          </w:tcPr>
          <w:p w14:paraId="2D82657C" w14:textId="0F07019B" w:rsidR="008721FC" w:rsidRPr="00BE6250" w:rsidRDefault="008721FC" w:rsidP="00601205">
            <w:pPr>
              <w:spacing w:after="0" w:line="240" w:lineRule="auto"/>
              <w:rPr>
                <w:rFonts w:ascii="Tahoma" w:eastAsia="Times New Roman" w:hAnsi="Tahoma" w:cs="Tahoma"/>
                <w:b/>
                <w:bCs/>
                <w:sz w:val="24"/>
                <w:szCs w:val="24"/>
              </w:rPr>
            </w:pPr>
          </w:p>
        </w:tc>
        <w:tc>
          <w:tcPr>
            <w:tcW w:w="1701" w:type="dxa"/>
            <w:tcBorders>
              <w:top w:val="nil"/>
              <w:left w:val="nil"/>
              <w:bottom w:val="single" w:sz="4" w:space="0" w:color="auto"/>
              <w:right w:val="single" w:sz="4" w:space="0" w:color="auto"/>
            </w:tcBorders>
            <w:noWrap/>
            <w:vAlign w:val="center"/>
            <w:hideMark/>
          </w:tcPr>
          <w:p w14:paraId="7E7C153E" w14:textId="77777777" w:rsidR="008721FC" w:rsidRPr="00BE6250" w:rsidRDefault="008721FC" w:rsidP="00601205">
            <w:pPr>
              <w:spacing w:after="0" w:line="240" w:lineRule="auto"/>
              <w:jc w:val="center"/>
              <w:rPr>
                <w:rFonts w:ascii="Tahoma" w:eastAsia="Times New Roman" w:hAnsi="Tahoma" w:cs="Tahoma"/>
                <w:sz w:val="24"/>
                <w:szCs w:val="24"/>
              </w:rPr>
            </w:pPr>
            <w:r w:rsidRPr="00BE6250">
              <w:rPr>
                <w:rFonts w:ascii="Tahoma" w:eastAsia="Times New Roman" w:hAnsi="Tahoma" w:cs="Tahoma"/>
                <w:sz w:val="24"/>
                <w:szCs w:val="24"/>
              </w:rPr>
              <w:t>URL-2</w:t>
            </w:r>
          </w:p>
        </w:tc>
        <w:tc>
          <w:tcPr>
            <w:tcW w:w="2880" w:type="dxa"/>
            <w:tcBorders>
              <w:top w:val="nil"/>
              <w:left w:val="nil"/>
              <w:bottom w:val="single" w:sz="4" w:space="0" w:color="auto"/>
              <w:right w:val="single" w:sz="8" w:space="0" w:color="auto"/>
            </w:tcBorders>
            <w:noWrap/>
            <w:vAlign w:val="center"/>
            <w:hideMark/>
          </w:tcPr>
          <w:p w14:paraId="572270A1" w14:textId="06D32DF7" w:rsidR="008721FC" w:rsidRPr="00BE6250" w:rsidRDefault="008721FC" w:rsidP="00601205">
            <w:pPr>
              <w:spacing w:after="0" w:line="240" w:lineRule="auto"/>
              <w:jc w:val="right"/>
              <w:rPr>
                <w:rFonts w:ascii="Tahoma" w:eastAsia="Times New Roman" w:hAnsi="Tahoma" w:cs="Tahoma"/>
                <w:sz w:val="24"/>
                <w:szCs w:val="24"/>
              </w:rPr>
            </w:pPr>
            <w:r w:rsidRPr="00BE6250">
              <w:rPr>
                <w:rFonts w:ascii="Tahoma" w:eastAsia="Times New Roman" w:hAnsi="Tahoma" w:cs="Tahoma"/>
                <w:sz w:val="24"/>
                <w:szCs w:val="24"/>
              </w:rPr>
              <w:t>360,000.00</w:t>
            </w:r>
          </w:p>
        </w:tc>
      </w:tr>
      <w:tr w:rsidR="008721FC" w:rsidRPr="00716257" w14:paraId="0CCC25CE" w14:textId="77777777" w:rsidTr="003F671B">
        <w:trPr>
          <w:trHeight w:val="315"/>
        </w:trPr>
        <w:tc>
          <w:tcPr>
            <w:tcW w:w="2979" w:type="dxa"/>
            <w:tcBorders>
              <w:top w:val="nil"/>
              <w:left w:val="single" w:sz="8" w:space="0" w:color="auto"/>
              <w:bottom w:val="single" w:sz="4" w:space="0" w:color="auto"/>
              <w:right w:val="single" w:sz="4" w:space="0" w:color="auto"/>
            </w:tcBorders>
            <w:noWrap/>
            <w:vAlign w:val="center"/>
            <w:hideMark/>
          </w:tcPr>
          <w:p w14:paraId="5D2A157E" w14:textId="6E9722A3" w:rsidR="008721FC" w:rsidRPr="00BE6250" w:rsidRDefault="008721FC" w:rsidP="00601205">
            <w:pPr>
              <w:spacing w:after="0" w:line="240" w:lineRule="auto"/>
              <w:rPr>
                <w:rFonts w:ascii="Tahoma" w:eastAsia="Times New Roman" w:hAnsi="Tahoma" w:cs="Tahoma"/>
                <w:b/>
                <w:bCs/>
                <w:sz w:val="24"/>
                <w:szCs w:val="24"/>
              </w:rPr>
            </w:pPr>
          </w:p>
        </w:tc>
        <w:tc>
          <w:tcPr>
            <w:tcW w:w="1701" w:type="dxa"/>
            <w:tcBorders>
              <w:top w:val="nil"/>
              <w:left w:val="nil"/>
              <w:bottom w:val="single" w:sz="4" w:space="0" w:color="auto"/>
              <w:right w:val="single" w:sz="4" w:space="0" w:color="auto"/>
            </w:tcBorders>
            <w:noWrap/>
            <w:vAlign w:val="center"/>
            <w:hideMark/>
          </w:tcPr>
          <w:p w14:paraId="32877B56" w14:textId="77777777" w:rsidR="008721FC" w:rsidRPr="00BE6250" w:rsidRDefault="008721FC" w:rsidP="00601205">
            <w:pPr>
              <w:spacing w:after="0" w:line="240" w:lineRule="auto"/>
              <w:jc w:val="center"/>
              <w:rPr>
                <w:rFonts w:ascii="Tahoma" w:eastAsia="Times New Roman" w:hAnsi="Tahoma" w:cs="Tahoma"/>
                <w:sz w:val="24"/>
                <w:szCs w:val="24"/>
              </w:rPr>
            </w:pPr>
            <w:r w:rsidRPr="00BE6250">
              <w:rPr>
                <w:rFonts w:ascii="Tahoma" w:eastAsia="Times New Roman" w:hAnsi="Tahoma" w:cs="Tahoma"/>
                <w:sz w:val="24"/>
                <w:szCs w:val="24"/>
              </w:rPr>
              <w:t>URL-3</w:t>
            </w:r>
          </w:p>
        </w:tc>
        <w:tc>
          <w:tcPr>
            <w:tcW w:w="2880" w:type="dxa"/>
            <w:tcBorders>
              <w:top w:val="nil"/>
              <w:left w:val="nil"/>
              <w:bottom w:val="single" w:sz="4" w:space="0" w:color="auto"/>
              <w:right w:val="single" w:sz="8" w:space="0" w:color="auto"/>
            </w:tcBorders>
            <w:noWrap/>
            <w:vAlign w:val="center"/>
            <w:hideMark/>
          </w:tcPr>
          <w:p w14:paraId="3864C451" w14:textId="499C2897" w:rsidR="008721FC" w:rsidRPr="00BE6250" w:rsidRDefault="008721FC" w:rsidP="00601205">
            <w:pPr>
              <w:spacing w:after="0" w:line="240" w:lineRule="auto"/>
              <w:jc w:val="right"/>
              <w:rPr>
                <w:rFonts w:ascii="Tahoma" w:eastAsia="Times New Roman" w:hAnsi="Tahoma" w:cs="Tahoma"/>
                <w:sz w:val="24"/>
                <w:szCs w:val="24"/>
              </w:rPr>
            </w:pPr>
            <w:r w:rsidRPr="00BE6250">
              <w:rPr>
                <w:rFonts w:ascii="Tahoma" w:eastAsia="Times New Roman" w:hAnsi="Tahoma" w:cs="Tahoma"/>
                <w:sz w:val="24"/>
                <w:szCs w:val="24"/>
              </w:rPr>
              <w:t>330,000.00</w:t>
            </w:r>
          </w:p>
        </w:tc>
      </w:tr>
      <w:tr w:rsidR="008721FC" w:rsidRPr="00716257" w14:paraId="25AD846D" w14:textId="77777777" w:rsidTr="003F671B">
        <w:trPr>
          <w:trHeight w:val="315"/>
        </w:trPr>
        <w:tc>
          <w:tcPr>
            <w:tcW w:w="2979" w:type="dxa"/>
            <w:tcBorders>
              <w:top w:val="nil"/>
              <w:left w:val="single" w:sz="8" w:space="0" w:color="auto"/>
              <w:bottom w:val="single" w:sz="4" w:space="0" w:color="auto"/>
              <w:right w:val="single" w:sz="4" w:space="0" w:color="auto"/>
            </w:tcBorders>
            <w:noWrap/>
            <w:vAlign w:val="center"/>
            <w:hideMark/>
          </w:tcPr>
          <w:p w14:paraId="0ED3032A" w14:textId="06CE0685" w:rsidR="008721FC" w:rsidRPr="00BE6250" w:rsidRDefault="008721FC" w:rsidP="00601205">
            <w:pPr>
              <w:spacing w:after="0" w:line="240" w:lineRule="auto"/>
              <w:rPr>
                <w:rFonts w:ascii="Tahoma" w:eastAsia="Times New Roman" w:hAnsi="Tahoma" w:cs="Tahoma"/>
                <w:b/>
                <w:bCs/>
                <w:sz w:val="24"/>
                <w:szCs w:val="24"/>
              </w:rPr>
            </w:pPr>
          </w:p>
        </w:tc>
        <w:tc>
          <w:tcPr>
            <w:tcW w:w="1701" w:type="dxa"/>
            <w:tcBorders>
              <w:top w:val="nil"/>
              <w:left w:val="nil"/>
              <w:bottom w:val="single" w:sz="4" w:space="0" w:color="auto"/>
              <w:right w:val="single" w:sz="4" w:space="0" w:color="auto"/>
            </w:tcBorders>
            <w:noWrap/>
            <w:vAlign w:val="center"/>
            <w:hideMark/>
          </w:tcPr>
          <w:p w14:paraId="502D25FE" w14:textId="77777777" w:rsidR="008721FC" w:rsidRPr="00BE6250" w:rsidRDefault="008721FC" w:rsidP="00601205">
            <w:pPr>
              <w:spacing w:after="0" w:line="240" w:lineRule="auto"/>
              <w:jc w:val="center"/>
              <w:rPr>
                <w:rFonts w:ascii="Tahoma" w:eastAsia="Times New Roman" w:hAnsi="Tahoma" w:cs="Tahoma"/>
                <w:sz w:val="24"/>
                <w:szCs w:val="24"/>
              </w:rPr>
            </w:pPr>
            <w:r w:rsidRPr="00BE6250">
              <w:rPr>
                <w:rFonts w:ascii="Tahoma" w:eastAsia="Times New Roman" w:hAnsi="Tahoma" w:cs="Tahoma"/>
                <w:sz w:val="24"/>
                <w:szCs w:val="24"/>
              </w:rPr>
              <w:t>URL-4</w:t>
            </w:r>
          </w:p>
        </w:tc>
        <w:tc>
          <w:tcPr>
            <w:tcW w:w="2880" w:type="dxa"/>
            <w:tcBorders>
              <w:top w:val="nil"/>
              <w:left w:val="nil"/>
              <w:bottom w:val="single" w:sz="4" w:space="0" w:color="auto"/>
              <w:right w:val="single" w:sz="8" w:space="0" w:color="auto"/>
            </w:tcBorders>
            <w:noWrap/>
            <w:vAlign w:val="center"/>
            <w:hideMark/>
          </w:tcPr>
          <w:p w14:paraId="6F3A2BC1" w14:textId="3A672D0E" w:rsidR="008721FC" w:rsidRPr="00BE6250" w:rsidRDefault="008721FC" w:rsidP="00601205">
            <w:pPr>
              <w:spacing w:after="0" w:line="240" w:lineRule="auto"/>
              <w:jc w:val="right"/>
              <w:rPr>
                <w:rFonts w:ascii="Tahoma" w:eastAsia="Times New Roman" w:hAnsi="Tahoma" w:cs="Tahoma"/>
                <w:sz w:val="24"/>
                <w:szCs w:val="24"/>
              </w:rPr>
            </w:pPr>
            <w:r w:rsidRPr="00BE6250">
              <w:rPr>
                <w:rFonts w:ascii="Tahoma" w:eastAsia="Times New Roman" w:hAnsi="Tahoma" w:cs="Tahoma"/>
                <w:sz w:val="24"/>
                <w:szCs w:val="24"/>
              </w:rPr>
              <w:t>290,000.00</w:t>
            </w:r>
          </w:p>
        </w:tc>
      </w:tr>
      <w:tr w:rsidR="0079249F" w:rsidRPr="00716257" w14:paraId="3C38B461" w14:textId="77777777" w:rsidTr="003F671B">
        <w:trPr>
          <w:trHeight w:val="315"/>
        </w:trPr>
        <w:tc>
          <w:tcPr>
            <w:tcW w:w="2979" w:type="dxa"/>
            <w:tcBorders>
              <w:top w:val="nil"/>
              <w:left w:val="single" w:sz="8" w:space="0" w:color="auto"/>
              <w:bottom w:val="single" w:sz="4" w:space="0" w:color="auto"/>
              <w:right w:val="single" w:sz="4" w:space="0" w:color="auto"/>
            </w:tcBorders>
            <w:noWrap/>
            <w:vAlign w:val="center"/>
          </w:tcPr>
          <w:p w14:paraId="5FDBFE21" w14:textId="77777777" w:rsidR="0079249F" w:rsidRPr="00BE6250" w:rsidRDefault="0079249F" w:rsidP="00601205">
            <w:pPr>
              <w:spacing w:after="0" w:line="240" w:lineRule="auto"/>
              <w:rPr>
                <w:rFonts w:ascii="Tahoma" w:eastAsia="Times New Roman" w:hAnsi="Tahoma" w:cs="Tahoma"/>
                <w:b/>
                <w:bCs/>
                <w:sz w:val="24"/>
                <w:szCs w:val="24"/>
              </w:rPr>
            </w:pPr>
          </w:p>
        </w:tc>
        <w:tc>
          <w:tcPr>
            <w:tcW w:w="1701" w:type="dxa"/>
            <w:tcBorders>
              <w:top w:val="nil"/>
              <w:left w:val="nil"/>
              <w:bottom w:val="single" w:sz="4" w:space="0" w:color="auto"/>
              <w:right w:val="single" w:sz="4" w:space="0" w:color="auto"/>
            </w:tcBorders>
            <w:noWrap/>
            <w:vAlign w:val="center"/>
          </w:tcPr>
          <w:p w14:paraId="15B118A6" w14:textId="77777777" w:rsidR="0079249F" w:rsidRPr="00BE6250" w:rsidRDefault="0079249F" w:rsidP="00601205">
            <w:pPr>
              <w:spacing w:after="0" w:line="240" w:lineRule="auto"/>
              <w:jc w:val="center"/>
              <w:rPr>
                <w:rFonts w:ascii="Tahoma" w:eastAsia="Times New Roman" w:hAnsi="Tahoma" w:cs="Tahoma"/>
                <w:sz w:val="24"/>
                <w:szCs w:val="24"/>
              </w:rPr>
            </w:pPr>
          </w:p>
        </w:tc>
        <w:tc>
          <w:tcPr>
            <w:tcW w:w="2880" w:type="dxa"/>
            <w:tcBorders>
              <w:top w:val="nil"/>
              <w:left w:val="nil"/>
              <w:bottom w:val="single" w:sz="4" w:space="0" w:color="auto"/>
              <w:right w:val="single" w:sz="8" w:space="0" w:color="auto"/>
            </w:tcBorders>
            <w:noWrap/>
            <w:vAlign w:val="center"/>
          </w:tcPr>
          <w:p w14:paraId="460B57EB" w14:textId="77777777" w:rsidR="0079249F" w:rsidRPr="00BE6250" w:rsidRDefault="0079249F" w:rsidP="00601205">
            <w:pPr>
              <w:spacing w:after="0" w:line="240" w:lineRule="auto"/>
              <w:jc w:val="right"/>
              <w:rPr>
                <w:rFonts w:ascii="Tahoma" w:eastAsia="Times New Roman" w:hAnsi="Tahoma" w:cs="Tahoma"/>
                <w:sz w:val="24"/>
                <w:szCs w:val="24"/>
              </w:rPr>
            </w:pPr>
          </w:p>
        </w:tc>
      </w:tr>
      <w:tr w:rsidR="008721FC" w:rsidRPr="00716257" w14:paraId="754716D6" w14:textId="77777777" w:rsidTr="003F671B">
        <w:trPr>
          <w:trHeight w:val="315"/>
        </w:trPr>
        <w:tc>
          <w:tcPr>
            <w:tcW w:w="2979" w:type="dxa"/>
            <w:tcBorders>
              <w:top w:val="nil"/>
              <w:left w:val="single" w:sz="8" w:space="0" w:color="auto"/>
              <w:bottom w:val="single" w:sz="4" w:space="0" w:color="auto"/>
              <w:right w:val="single" w:sz="4" w:space="0" w:color="auto"/>
            </w:tcBorders>
            <w:noWrap/>
            <w:vAlign w:val="center"/>
            <w:hideMark/>
          </w:tcPr>
          <w:p w14:paraId="0CBE0013" w14:textId="77777777" w:rsidR="008721FC" w:rsidRPr="00BE6250" w:rsidRDefault="008721FC" w:rsidP="00601205">
            <w:pPr>
              <w:spacing w:after="0" w:line="240" w:lineRule="auto"/>
              <w:rPr>
                <w:rFonts w:ascii="Tahoma" w:eastAsia="Times New Roman" w:hAnsi="Tahoma" w:cs="Tahoma"/>
                <w:b/>
                <w:bCs/>
                <w:sz w:val="24"/>
                <w:szCs w:val="24"/>
              </w:rPr>
            </w:pPr>
            <w:r w:rsidRPr="00BE6250">
              <w:rPr>
                <w:rFonts w:ascii="Tahoma" w:eastAsia="Times New Roman" w:hAnsi="Tahoma" w:cs="Tahoma"/>
                <w:b/>
                <w:bCs/>
                <w:sz w:val="24"/>
                <w:szCs w:val="24"/>
              </w:rPr>
              <w:t>UPLAND RICELAND</w:t>
            </w:r>
          </w:p>
        </w:tc>
        <w:tc>
          <w:tcPr>
            <w:tcW w:w="1701" w:type="dxa"/>
            <w:tcBorders>
              <w:top w:val="nil"/>
              <w:left w:val="nil"/>
              <w:bottom w:val="single" w:sz="4" w:space="0" w:color="auto"/>
              <w:right w:val="single" w:sz="4" w:space="0" w:color="auto"/>
            </w:tcBorders>
            <w:noWrap/>
            <w:vAlign w:val="center"/>
            <w:hideMark/>
          </w:tcPr>
          <w:p w14:paraId="70158E66" w14:textId="77777777" w:rsidR="008721FC" w:rsidRPr="00BE6250" w:rsidRDefault="008721FC" w:rsidP="00601205">
            <w:pPr>
              <w:spacing w:after="0" w:line="240" w:lineRule="auto"/>
              <w:jc w:val="center"/>
              <w:rPr>
                <w:rFonts w:ascii="Tahoma" w:eastAsia="Times New Roman" w:hAnsi="Tahoma" w:cs="Tahoma"/>
                <w:sz w:val="24"/>
                <w:szCs w:val="24"/>
              </w:rPr>
            </w:pPr>
            <w:r w:rsidRPr="00BE6250">
              <w:rPr>
                <w:rFonts w:ascii="Tahoma" w:eastAsia="Times New Roman" w:hAnsi="Tahoma" w:cs="Tahoma"/>
                <w:sz w:val="24"/>
                <w:szCs w:val="24"/>
              </w:rPr>
              <w:t>UPL-1</w:t>
            </w:r>
          </w:p>
        </w:tc>
        <w:tc>
          <w:tcPr>
            <w:tcW w:w="2880" w:type="dxa"/>
            <w:tcBorders>
              <w:top w:val="nil"/>
              <w:left w:val="nil"/>
              <w:bottom w:val="single" w:sz="4" w:space="0" w:color="auto"/>
              <w:right w:val="single" w:sz="8" w:space="0" w:color="auto"/>
            </w:tcBorders>
            <w:noWrap/>
            <w:vAlign w:val="center"/>
            <w:hideMark/>
          </w:tcPr>
          <w:p w14:paraId="022F8D29" w14:textId="2338536B" w:rsidR="008721FC" w:rsidRPr="00BE6250" w:rsidRDefault="008721FC" w:rsidP="00601205">
            <w:pPr>
              <w:spacing w:after="0" w:line="240" w:lineRule="auto"/>
              <w:jc w:val="right"/>
              <w:rPr>
                <w:rFonts w:ascii="Tahoma" w:eastAsia="Times New Roman" w:hAnsi="Tahoma" w:cs="Tahoma"/>
                <w:sz w:val="24"/>
                <w:szCs w:val="24"/>
              </w:rPr>
            </w:pPr>
            <w:r w:rsidRPr="00BE6250">
              <w:rPr>
                <w:rFonts w:ascii="Tahoma" w:eastAsia="Times New Roman" w:hAnsi="Tahoma" w:cs="Tahoma"/>
                <w:sz w:val="24"/>
                <w:szCs w:val="24"/>
              </w:rPr>
              <w:t>245,800.00</w:t>
            </w:r>
          </w:p>
        </w:tc>
      </w:tr>
      <w:tr w:rsidR="008721FC" w:rsidRPr="00716257" w14:paraId="28281060" w14:textId="77777777" w:rsidTr="006D411C">
        <w:trPr>
          <w:trHeight w:val="315"/>
        </w:trPr>
        <w:tc>
          <w:tcPr>
            <w:tcW w:w="2979" w:type="dxa"/>
            <w:tcBorders>
              <w:top w:val="nil"/>
              <w:left w:val="single" w:sz="8" w:space="0" w:color="auto"/>
              <w:bottom w:val="single" w:sz="4" w:space="0" w:color="auto"/>
              <w:right w:val="single" w:sz="4" w:space="0" w:color="auto"/>
            </w:tcBorders>
            <w:noWrap/>
            <w:vAlign w:val="center"/>
            <w:hideMark/>
          </w:tcPr>
          <w:p w14:paraId="434411BF" w14:textId="42E507D6" w:rsidR="008721FC" w:rsidRPr="00BE6250" w:rsidRDefault="008721FC" w:rsidP="00601205">
            <w:pPr>
              <w:spacing w:after="0" w:line="240" w:lineRule="auto"/>
              <w:rPr>
                <w:rFonts w:ascii="Tahoma" w:eastAsia="Times New Roman" w:hAnsi="Tahoma" w:cs="Tahoma"/>
                <w:b/>
                <w:bCs/>
                <w:sz w:val="24"/>
                <w:szCs w:val="24"/>
              </w:rPr>
            </w:pPr>
          </w:p>
        </w:tc>
        <w:tc>
          <w:tcPr>
            <w:tcW w:w="1701" w:type="dxa"/>
            <w:tcBorders>
              <w:top w:val="nil"/>
              <w:left w:val="nil"/>
              <w:bottom w:val="single" w:sz="4" w:space="0" w:color="auto"/>
              <w:right w:val="single" w:sz="4" w:space="0" w:color="auto"/>
            </w:tcBorders>
            <w:noWrap/>
            <w:vAlign w:val="center"/>
            <w:hideMark/>
          </w:tcPr>
          <w:p w14:paraId="25699C7D" w14:textId="77777777" w:rsidR="008721FC" w:rsidRPr="00BE6250" w:rsidRDefault="008721FC" w:rsidP="00601205">
            <w:pPr>
              <w:spacing w:after="0" w:line="240" w:lineRule="auto"/>
              <w:jc w:val="center"/>
              <w:rPr>
                <w:rFonts w:ascii="Tahoma" w:eastAsia="Times New Roman" w:hAnsi="Tahoma" w:cs="Tahoma"/>
                <w:sz w:val="24"/>
                <w:szCs w:val="24"/>
              </w:rPr>
            </w:pPr>
            <w:r w:rsidRPr="00BE6250">
              <w:rPr>
                <w:rFonts w:ascii="Tahoma" w:eastAsia="Times New Roman" w:hAnsi="Tahoma" w:cs="Tahoma"/>
                <w:sz w:val="24"/>
                <w:szCs w:val="24"/>
              </w:rPr>
              <w:t>UPL-2</w:t>
            </w:r>
          </w:p>
        </w:tc>
        <w:tc>
          <w:tcPr>
            <w:tcW w:w="2880" w:type="dxa"/>
            <w:tcBorders>
              <w:top w:val="nil"/>
              <w:left w:val="nil"/>
              <w:bottom w:val="single" w:sz="4" w:space="0" w:color="auto"/>
              <w:right w:val="single" w:sz="8" w:space="0" w:color="auto"/>
            </w:tcBorders>
            <w:noWrap/>
            <w:vAlign w:val="center"/>
            <w:hideMark/>
          </w:tcPr>
          <w:p w14:paraId="5D051CA0" w14:textId="676A8005" w:rsidR="008721FC" w:rsidRPr="00BE6250" w:rsidRDefault="008721FC" w:rsidP="00601205">
            <w:pPr>
              <w:spacing w:after="0" w:line="240" w:lineRule="auto"/>
              <w:jc w:val="right"/>
              <w:rPr>
                <w:rFonts w:ascii="Tahoma" w:eastAsia="Times New Roman" w:hAnsi="Tahoma" w:cs="Tahoma"/>
                <w:sz w:val="24"/>
                <w:szCs w:val="24"/>
              </w:rPr>
            </w:pPr>
            <w:r w:rsidRPr="00BE6250">
              <w:rPr>
                <w:rFonts w:ascii="Tahoma" w:eastAsia="Times New Roman" w:hAnsi="Tahoma" w:cs="Tahoma"/>
                <w:sz w:val="24"/>
                <w:szCs w:val="24"/>
              </w:rPr>
              <w:t>223,100.00</w:t>
            </w:r>
          </w:p>
        </w:tc>
      </w:tr>
      <w:tr w:rsidR="008721FC" w:rsidRPr="00716257" w14:paraId="0ABA8D30" w14:textId="77777777" w:rsidTr="006D411C">
        <w:trPr>
          <w:trHeight w:val="315"/>
        </w:trPr>
        <w:tc>
          <w:tcPr>
            <w:tcW w:w="2979" w:type="dxa"/>
            <w:tcBorders>
              <w:top w:val="single" w:sz="4" w:space="0" w:color="auto"/>
              <w:left w:val="single" w:sz="4" w:space="0" w:color="auto"/>
              <w:bottom w:val="single" w:sz="4" w:space="0" w:color="auto"/>
              <w:right w:val="single" w:sz="4" w:space="0" w:color="auto"/>
            </w:tcBorders>
            <w:noWrap/>
            <w:vAlign w:val="center"/>
            <w:hideMark/>
          </w:tcPr>
          <w:p w14:paraId="2408FC15" w14:textId="7BBE3381" w:rsidR="008721FC" w:rsidRPr="00BE6250" w:rsidRDefault="008721FC" w:rsidP="00601205">
            <w:pPr>
              <w:spacing w:after="0" w:line="240" w:lineRule="auto"/>
              <w:rPr>
                <w:rFonts w:ascii="Tahoma" w:eastAsia="Times New Roman" w:hAnsi="Tahoma" w:cs="Tahoma"/>
                <w:b/>
                <w:bCs/>
                <w:sz w:val="24"/>
                <w:szCs w:val="24"/>
              </w:rPr>
            </w:pPr>
          </w:p>
        </w:tc>
        <w:tc>
          <w:tcPr>
            <w:tcW w:w="1701" w:type="dxa"/>
            <w:tcBorders>
              <w:top w:val="single" w:sz="4" w:space="0" w:color="auto"/>
              <w:left w:val="nil"/>
              <w:bottom w:val="single" w:sz="4" w:space="0" w:color="auto"/>
              <w:right w:val="single" w:sz="4" w:space="0" w:color="auto"/>
            </w:tcBorders>
            <w:noWrap/>
            <w:vAlign w:val="center"/>
            <w:hideMark/>
          </w:tcPr>
          <w:p w14:paraId="07BB76DE" w14:textId="77777777" w:rsidR="008721FC" w:rsidRPr="00BE6250" w:rsidRDefault="008721FC" w:rsidP="00601205">
            <w:pPr>
              <w:spacing w:after="0" w:line="240" w:lineRule="auto"/>
              <w:jc w:val="center"/>
              <w:rPr>
                <w:rFonts w:ascii="Tahoma" w:eastAsia="Times New Roman" w:hAnsi="Tahoma" w:cs="Tahoma"/>
                <w:sz w:val="24"/>
                <w:szCs w:val="24"/>
              </w:rPr>
            </w:pPr>
            <w:r w:rsidRPr="00BE6250">
              <w:rPr>
                <w:rFonts w:ascii="Tahoma" w:eastAsia="Times New Roman" w:hAnsi="Tahoma" w:cs="Tahoma"/>
                <w:sz w:val="24"/>
                <w:szCs w:val="24"/>
              </w:rPr>
              <w:t>UPL-3</w:t>
            </w:r>
          </w:p>
        </w:tc>
        <w:tc>
          <w:tcPr>
            <w:tcW w:w="2880" w:type="dxa"/>
            <w:tcBorders>
              <w:top w:val="single" w:sz="4" w:space="0" w:color="auto"/>
              <w:left w:val="nil"/>
              <w:bottom w:val="single" w:sz="4" w:space="0" w:color="auto"/>
              <w:right w:val="single" w:sz="4" w:space="0" w:color="auto"/>
            </w:tcBorders>
            <w:noWrap/>
            <w:vAlign w:val="center"/>
            <w:hideMark/>
          </w:tcPr>
          <w:p w14:paraId="4EF0E629" w14:textId="4ACAC716" w:rsidR="008721FC" w:rsidRPr="00BE6250" w:rsidRDefault="008721FC" w:rsidP="00601205">
            <w:pPr>
              <w:spacing w:after="0" w:line="240" w:lineRule="auto"/>
              <w:jc w:val="right"/>
              <w:rPr>
                <w:rFonts w:ascii="Tahoma" w:eastAsia="Times New Roman" w:hAnsi="Tahoma" w:cs="Tahoma"/>
                <w:sz w:val="24"/>
                <w:szCs w:val="24"/>
              </w:rPr>
            </w:pPr>
            <w:r w:rsidRPr="00BE6250">
              <w:rPr>
                <w:rFonts w:ascii="Tahoma" w:eastAsia="Times New Roman" w:hAnsi="Tahoma" w:cs="Tahoma"/>
                <w:sz w:val="24"/>
                <w:szCs w:val="24"/>
              </w:rPr>
              <w:t>173,500.00</w:t>
            </w:r>
          </w:p>
        </w:tc>
      </w:tr>
      <w:tr w:rsidR="008721FC" w:rsidRPr="00716257" w14:paraId="6197E07D" w14:textId="77777777" w:rsidTr="006D411C">
        <w:trPr>
          <w:trHeight w:val="315"/>
        </w:trPr>
        <w:tc>
          <w:tcPr>
            <w:tcW w:w="2979" w:type="dxa"/>
            <w:tcBorders>
              <w:top w:val="single" w:sz="4" w:space="0" w:color="auto"/>
              <w:left w:val="single" w:sz="4" w:space="0" w:color="auto"/>
              <w:bottom w:val="single" w:sz="4" w:space="0" w:color="auto"/>
              <w:right w:val="single" w:sz="4" w:space="0" w:color="auto"/>
            </w:tcBorders>
            <w:noWrap/>
            <w:vAlign w:val="center"/>
            <w:hideMark/>
          </w:tcPr>
          <w:p w14:paraId="31C71932" w14:textId="60446E22" w:rsidR="008721FC" w:rsidRPr="00BE6250" w:rsidRDefault="008721FC" w:rsidP="00601205">
            <w:pPr>
              <w:spacing w:after="0" w:line="240" w:lineRule="auto"/>
              <w:rPr>
                <w:rFonts w:ascii="Tahoma" w:eastAsia="Times New Roman" w:hAnsi="Tahoma" w:cs="Tahoma"/>
                <w:b/>
                <w:bCs/>
                <w:sz w:val="24"/>
                <w:szCs w:val="24"/>
              </w:rPr>
            </w:pPr>
          </w:p>
        </w:tc>
        <w:tc>
          <w:tcPr>
            <w:tcW w:w="1701" w:type="dxa"/>
            <w:tcBorders>
              <w:top w:val="single" w:sz="4" w:space="0" w:color="auto"/>
              <w:left w:val="nil"/>
              <w:bottom w:val="single" w:sz="4" w:space="0" w:color="auto"/>
              <w:right w:val="single" w:sz="4" w:space="0" w:color="auto"/>
            </w:tcBorders>
            <w:noWrap/>
            <w:vAlign w:val="center"/>
            <w:hideMark/>
          </w:tcPr>
          <w:p w14:paraId="3E1E53D4" w14:textId="77777777" w:rsidR="008721FC" w:rsidRPr="00BE6250" w:rsidRDefault="008721FC" w:rsidP="00601205">
            <w:pPr>
              <w:spacing w:after="0" w:line="240" w:lineRule="auto"/>
              <w:jc w:val="center"/>
              <w:rPr>
                <w:rFonts w:ascii="Tahoma" w:eastAsia="Times New Roman" w:hAnsi="Tahoma" w:cs="Tahoma"/>
                <w:sz w:val="24"/>
                <w:szCs w:val="24"/>
              </w:rPr>
            </w:pPr>
            <w:r w:rsidRPr="00BE6250">
              <w:rPr>
                <w:rFonts w:ascii="Tahoma" w:eastAsia="Times New Roman" w:hAnsi="Tahoma" w:cs="Tahoma"/>
                <w:sz w:val="24"/>
                <w:szCs w:val="24"/>
              </w:rPr>
              <w:t>UPL-4</w:t>
            </w:r>
          </w:p>
        </w:tc>
        <w:tc>
          <w:tcPr>
            <w:tcW w:w="2880" w:type="dxa"/>
            <w:tcBorders>
              <w:top w:val="single" w:sz="4" w:space="0" w:color="auto"/>
              <w:left w:val="nil"/>
              <w:bottom w:val="single" w:sz="4" w:space="0" w:color="auto"/>
              <w:right w:val="single" w:sz="4" w:space="0" w:color="auto"/>
            </w:tcBorders>
            <w:noWrap/>
            <w:vAlign w:val="center"/>
            <w:hideMark/>
          </w:tcPr>
          <w:p w14:paraId="2E85E466" w14:textId="3C41F1B5" w:rsidR="008721FC" w:rsidRPr="00BE6250" w:rsidRDefault="008721FC" w:rsidP="00601205">
            <w:pPr>
              <w:spacing w:after="0" w:line="240" w:lineRule="auto"/>
              <w:jc w:val="right"/>
              <w:rPr>
                <w:rFonts w:ascii="Tahoma" w:eastAsia="Times New Roman" w:hAnsi="Tahoma" w:cs="Tahoma"/>
                <w:sz w:val="24"/>
                <w:szCs w:val="24"/>
              </w:rPr>
            </w:pPr>
            <w:r w:rsidRPr="00BE6250">
              <w:rPr>
                <w:rFonts w:ascii="Tahoma" w:eastAsia="Times New Roman" w:hAnsi="Tahoma" w:cs="Tahoma"/>
                <w:sz w:val="24"/>
                <w:szCs w:val="24"/>
              </w:rPr>
              <w:t>123,900.00</w:t>
            </w:r>
          </w:p>
        </w:tc>
      </w:tr>
      <w:tr w:rsidR="0079249F" w:rsidRPr="00716257" w14:paraId="01B3E8A9" w14:textId="77777777" w:rsidTr="003F671B">
        <w:trPr>
          <w:trHeight w:val="315"/>
        </w:trPr>
        <w:tc>
          <w:tcPr>
            <w:tcW w:w="2979" w:type="dxa"/>
            <w:tcBorders>
              <w:top w:val="nil"/>
              <w:left w:val="single" w:sz="8" w:space="0" w:color="auto"/>
              <w:bottom w:val="single" w:sz="4" w:space="0" w:color="auto"/>
              <w:right w:val="single" w:sz="4" w:space="0" w:color="auto"/>
            </w:tcBorders>
            <w:noWrap/>
            <w:vAlign w:val="center"/>
          </w:tcPr>
          <w:p w14:paraId="1C1E5415" w14:textId="77777777" w:rsidR="0079249F" w:rsidRPr="00BE6250" w:rsidRDefault="0079249F" w:rsidP="00601205">
            <w:pPr>
              <w:spacing w:after="0" w:line="240" w:lineRule="auto"/>
              <w:rPr>
                <w:rFonts w:ascii="Tahoma" w:eastAsia="Times New Roman" w:hAnsi="Tahoma" w:cs="Tahoma"/>
                <w:b/>
                <w:bCs/>
                <w:sz w:val="24"/>
                <w:szCs w:val="24"/>
              </w:rPr>
            </w:pPr>
          </w:p>
        </w:tc>
        <w:tc>
          <w:tcPr>
            <w:tcW w:w="1701" w:type="dxa"/>
            <w:tcBorders>
              <w:top w:val="nil"/>
              <w:left w:val="nil"/>
              <w:bottom w:val="single" w:sz="4" w:space="0" w:color="auto"/>
              <w:right w:val="single" w:sz="4" w:space="0" w:color="auto"/>
            </w:tcBorders>
            <w:noWrap/>
            <w:vAlign w:val="center"/>
          </w:tcPr>
          <w:p w14:paraId="528C67AB" w14:textId="77777777" w:rsidR="0079249F" w:rsidRPr="00BE6250" w:rsidRDefault="0079249F" w:rsidP="00601205">
            <w:pPr>
              <w:spacing w:after="0" w:line="240" w:lineRule="auto"/>
              <w:jc w:val="center"/>
              <w:rPr>
                <w:rFonts w:ascii="Tahoma" w:eastAsia="Times New Roman" w:hAnsi="Tahoma" w:cs="Tahoma"/>
                <w:sz w:val="24"/>
                <w:szCs w:val="24"/>
              </w:rPr>
            </w:pPr>
          </w:p>
        </w:tc>
        <w:tc>
          <w:tcPr>
            <w:tcW w:w="2880" w:type="dxa"/>
            <w:tcBorders>
              <w:top w:val="nil"/>
              <w:left w:val="nil"/>
              <w:bottom w:val="single" w:sz="4" w:space="0" w:color="auto"/>
              <w:right w:val="single" w:sz="8" w:space="0" w:color="auto"/>
            </w:tcBorders>
            <w:noWrap/>
            <w:vAlign w:val="center"/>
          </w:tcPr>
          <w:p w14:paraId="6F71F43E" w14:textId="77777777" w:rsidR="0079249F" w:rsidRPr="00BE6250" w:rsidRDefault="0079249F" w:rsidP="00601205">
            <w:pPr>
              <w:spacing w:after="0" w:line="240" w:lineRule="auto"/>
              <w:jc w:val="right"/>
              <w:rPr>
                <w:rFonts w:ascii="Tahoma" w:eastAsia="Times New Roman" w:hAnsi="Tahoma" w:cs="Tahoma"/>
                <w:sz w:val="24"/>
                <w:szCs w:val="24"/>
              </w:rPr>
            </w:pPr>
          </w:p>
        </w:tc>
      </w:tr>
      <w:tr w:rsidR="008721FC" w:rsidRPr="00716257" w14:paraId="35918DFC" w14:textId="77777777" w:rsidTr="003F671B">
        <w:trPr>
          <w:trHeight w:val="315"/>
        </w:trPr>
        <w:tc>
          <w:tcPr>
            <w:tcW w:w="2979" w:type="dxa"/>
            <w:tcBorders>
              <w:top w:val="nil"/>
              <w:left w:val="single" w:sz="8" w:space="0" w:color="auto"/>
              <w:bottom w:val="single" w:sz="4" w:space="0" w:color="auto"/>
              <w:right w:val="single" w:sz="4" w:space="0" w:color="auto"/>
            </w:tcBorders>
            <w:noWrap/>
            <w:vAlign w:val="center"/>
            <w:hideMark/>
          </w:tcPr>
          <w:p w14:paraId="1A8C0789" w14:textId="77777777" w:rsidR="008721FC" w:rsidRPr="00BE6250" w:rsidRDefault="008721FC" w:rsidP="00601205">
            <w:pPr>
              <w:spacing w:after="0" w:line="240" w:lineRule="auto"/>
              <w:rPr>
                <w:rFonts w:ascii="Tahoma" w:eastAsia="Times New Roman" w:hAnsi="Tahoma" w:cs="Tahoma"/>
                <w:b/>
                <w:bCs/>
                <w:sz w:val="24"/>
                <w:szCs w:val="24"/>
              </w:rPr>
            </w:pPr>
            <w:r w:rsidRPr="00BE6250">
              <w:rPr>
                <w:rFonts w:ascii="Tahoma" w:eastAsia="Times New Roman" w:hAnsi="Tahoma" w:cs="Tahoma"/>
                <w:b/>
                <w:bCs/>
                <w:sz w:val="24"/>
                <w:szCs w:val="24"/>
              </w:rPr>
              <w:t>HYBRID CORN LAND</w:t>
            </w:r>
          </w:p>
        </w:tc>
        <w:tc>
          <w:tcPr>
            <w:tcW w:w="1701" w:type="dxa"/>
            <w:tcBorders>
              <w:top w:val="nil"/>
              <w:left w:val="nil"/>
              <w:bottom w:val="single" w:sz="4" w:space="0" w:color="auto"/>
              <w:right w:val="single" w:sz="4" w:space="0" w:color="auto"/>
            </w:tcBorders>
            <w:noWrap/>
            <w:vAlign w:val="center"/>
            <w:hideMark/>
          </w:tcPr>
          <w:p w14:paraId="0909CA5F" w14:textId="77777777" w:rsidR="008721FC" w:rsidRPr="00BE6250" w:rsidRDefault="008721FC" w:rsidP="00601205">
            <w:pPr>
              <w:spacing w:after="0" w:line="240" w:lineRule="auto"/>
              <w:jc w:val="center"/>
              <w:rPr>
                <w:rFonts w:ascii="Tahoma" w:eastAsia="Times New Roman" w:hAnsi="Tahoma" w:cs="Tahoma"/>
                <w:sz w:val="24"/>
                <w:szCs w:val="24"/>
              </w:rPr>
            </w:pPr>
            <w:r w:rsidRPr="00BE6250">
              <w:rPr>
                <w:rFonts w:ascii="Tahoma" w:eastAsia="Times New Roman" w:hAnsi="Tahoma" w:cs="Tahoma"/>
                <w:sz w:val="24"/>
                <w:szCs w:val="24"/>
              </w:rPr>
              <w:t>CL-1</w:t>
            </w:r>
          </w:p>
        </w:tc>
        <w:tc>
          <w:tcPr>
            <w:tcW w:w="2880" w:type="dxa"/>
            <w:tcBorders>
              <w:top w:val="nil"/>
              <w:left w:val="nil"/>
              <w:bottom w:val="single" w:sz="4" w:space="0" w:color="auto"/>
              <w:right w:val="single" w:sz="8" w:space="0" w:color="auto"/>
            </w:tcBorders>
            <w:noWrap/>
            <w:vAlign w:val="center"/>
            <w:hideMark/>
          </w:tcPr>
          <w:p w14:paraId="7AFF7752" w14:textId="347D9076" w:rsidR="008721FC" w:rsidRPr="00BE6250" w:rsidRDefault="008721FC" w:rsidP="00601205">
            <w:pPr>
              <w:spacing w:after="0" w:line="240" w:lineRule="auto"/>
              <w:jc w:val="right"/>
              <w:rPr>
                <w:rFonts w:ascii="Tahoma" w:eastAsia="Times New Roman" w:hAnsi="Tahoma" w:cs="Tahoma"/>
                <w:sz w:val="24"/>
                <w:szCs w:val="24"/>
              </w:rPr>
            </w:pPr>
            <w:r w:rsidRPr="00BE6250">
              <w:rPr>
                <w:rFonts w:ascii="Tahoma" w:eastAsia="Times New Roman" w:hAnsi="Tahoma" w:cs="Tahoma"/>
                <w:sz w:val="24"/>
                <w:szCs w:val="24"/>
              </w:rPr>
              <w:t>578,200.00</w:t>
            </w:r>
          </w:p>
        </w:tc>
      </w:tr>
      <w:tr w:rsidR="008721FC" w:rsidRPr="00716257" w14:paraId="2BF2D04C" w14:textId="77777777" w:rsidTr="00601205">
        <w:trPr>
          <w:trHeight w:val="315"/>
        </w:trPr>
        <w:tc>
          <w:tcPr>
            <w:tcW w:w="2979" w:type="dxa"/>
            <w:tcBorders>
              <w:top w:val="nil"/>
              <w:left w:val="single" w:sz="8" w:space="0" w:color="auto"/>
              <w:bottom w:val="single" w:sz="4" w:space="0" w:color="auto"/>
              <w:right w:val="single" w:sz="4" w:space="0" w:color="auto"/>
            </w:tcBorders>
            <w:noWrap/>
            <w:vAlign w:val="center"/>
            <w:hideMark/>
          </w:tcPr>
          <w:p w14:paraId="2C00C681" w14:textId="501BD64F" w:rsidR="008721FC" w:rsidRPr="00BE6250" w:rsidRDefault="008721FC" w:rsidP="00601205">
            <w:pPr>
              <w:spacing w:after="0" w:line="240" w:lineRule="auto"/>
              <w:rPr>
                <w:rFonts w:ascii="Tahoma" w:eastAsia="Times New Roman" w:hAnsi="Tahoma" w:cs="Tahoma"/>
                <w:b/>
                <w:bCs/>
                <w:sz w:val="24"/>
                <w:szCs w:val="24"/>
              </w:rPr>
            </w:pPr>
          </w:p>
        </w:tc>
        <w:tc>
          <w:tcPr>
            <w:tcW w:w="1701" w:type="dxa"/>
            <w:tcBorders>
              <w:top w:val="nil"/>
              <w:left w:val="nil"/>
              <w:bottom w:val="single" w:sz="4" w:space="0" w:color="auto"/>
              <w:right w:val="single" w:sz="4" w:space="0" w:color="auto"/>
            </w:tcBorders>
            <w:noWrap/>
            <w:vAlign w:val="center"/>
            <w:hideMark/>
          </w:tcPr>
          <w:p w14:paraId="34CC010E" w14:textId="77777777" w:rsidR="008721FC" w:rsidRPr="00BE6250" w:rsidRDefault="008721FC" w:rsidP="00601205">
            <w:pPr>
              <w:spacing w:after="0" w:line="240" w:lineRule="auto"/>
              <w:jc w:val="center"/>
              <w:rPr>
                <w:rFonts w:ascii="Tahoma" w:eastAsia="Times New Roman" w:hAnsi="Tahoma" w:cs="Tahoma"/>
                <w:sz w:val="24"/>
                <w:szCs w:val="24"/>
              </w:rPr>
            </w:pPr>
            <w:r w:rsidRPr="00BE6250">
              <w:rPr>
                <w:rFonts w:ascii="Tahoma" w:eastAsia="Times New Roman" w:hAnsi="Tahoma" w:cs="Tahoma"/>
                <w:sz w:val="24"/>
                <w:szCs w:val="24"/>
              </w:rPr>
              <w:t>CL-2</w:t>
            </w:r>
          </w:p>
        </w:tc>
        <w:tc>
          <w:tcPr>
            <w:tcW w:w="2880" w:type="dxa"/>
            <w:tcBorders>
              <w:top w:val="nil"/>
              <w:left w:val="nil"/>
              <w:bottom w:val="single" w:sz="4" w:space="0" w:color="auto"/>
              <w:right w:val="single" w:sz="8" w:space="0" w:color="auto"/>
            </w:tcBorders>
            <w:noWrap/>
            <w:vAlign w:val="center"/>
            <w:hideMark/>
          </w:tcPr>
          <w:p w14:paraId="7615588B" w14:textId="39ED177D" w:rsidR="008721FC" w:rsidRPr="00BE6250" w:rsidRDefault="008721FC" w:rsidP="00601205">
            <w:pPr>
              <w:spacing w:after="0" w:line="240" w:lineRule="auto"/>
              <w:jc w:val="right"/>
              <w:rPr>
                <w:rFonts w:ascii="Tahoma" w:eastAsia="Times New Roman" w:hAnsi="Tahoma" w:cs="Tahoma"/>
                <w:sz w:val="24"/>
                <w:szCs w:val="24"/>
              </w:rPr>
            </w:pPr>
            <w:r w:rsidRPr="00BE6250">
              <w:rPr>
                <w:rFonts w:ascii="Tahoma" w:eastAsia="Times New Roman" w:hAnsi="Tahoma" w:cs="Tahoma"/>
                <w:sz w:val="24"/>
                <w:szCs w:val="24"/>
              </w:rPr>
              <w:t>295,000.00</w:t>
            </w:r>
          </w:p>
        </w:tc>
      </w:tr>
      <w:tr w:rsidR="008721FC" w:rsidRPr="00716257" w14:paraId="09F12D79" w14:textId="77777777" w:rsidTr="00601205">
        <w:trPr>
          <w:trHeight w:val="315"/>
        </w:trPr>
        <w:tc>
          <w:tcPr>
            <w:tcW w:w="2979" w:type="dxa"/>
            <w:tcBorders>
              <w:top w:val="single" w:sz="4" w:space="0" w:color="auto"/>
              <w:left w:val="single" w:sz="4" w:space="0" w:color="auto"/>
              <w:bottom w:val="single" w:sz="4" w:space="0" w:color="auto"/>
              <w:right w:val="single" w:sz="4" w:space="0" w:color="auto"/>
            </w:tcBorders>
            <w:noWrap/>
            <w:vAlign w:val="center"/>
            <w:hideMark/>
          </w:tcPr>
          <w:p w14:paraId="1D2DBA92" w14:textId="57AAD8A5" w:rsidR="008721FC" w:rsidRPr="00BE6250" w:rsidRDefault="008721FC" w:rsidP="00601205">
            <w:pPr>
              <w:spacing w:after="0" w:line="240" w:lineRule="auto"/>
              <w:rPr>
                <w:rFonts w:ascii="Tahoma" w:eastAsia="Times New Roman" w:hAnsi="Tahoma" w:cs="Tahoma"/>
                <w:b/>
                <w:bCs/>
                <w:sz w:val="24"/>
                <w:szCs w:val="24"/>
              </w:rPr>
            </w:pPr>
          </w:p>
        </w:tc>
        <w:tc>
          <w:tcPr>
            <w:tcW w:w="1701" w:type="dxa"/>
            <w:tcBorders>
              <w:top w:val="single" w:sz="4" w:space="0" w:color="auto"/>
              <w:left w:val="nil"/>
              <w:bottom w:val="single" w:sz="4" w:space="0" w:color="auto"/>
              <w:right w:val="single" w:sz="4" w:space="0" w:color="auto"/>
            </w:tcBorders>
            <w:noWrap/>
            <w:vAlign w:val="center"/>
            <w:hideMark/>
          </w:tcPr>
          <w:p w14:paraId="7E5B2709" w14:textId="77777777" w:rsidR="008721FC" w:rsidRPr="00BE6250" w:rsidRDefault="008721FC" w:rsidP="00601205">
            <w:pPr>
              <w:spacing w:after="0" w:line="240" w:lineRule="auto"/>
              <w:jc w:val="center"/>
              <w:rPr>
                <w:rFonts w:ascii="Tahoma" w:eastAsia="Times New Roman" w:hAnsi="Tahoma" w:cs="Tahoma"/>
                <w:sz w:val="24"/>
                <w:szCs w:val="24"/>
              </w:rPr>
            </w:pPr>
            <w:r w:rsidRPr="00BE6250">
              <w:rPr>
                <w:rFonts w:ascii="Tahoma" w:eastAsia="Times New Roman" w:hAnsi="Tahoma" w:cs="Tahoma"/>
                <w:sz w:val="24"/>
                <w:szCs w:val="24"/>
              </w:rPr>
              <w:t>CL-3</w:t>
            </w:r>
          </w:p>
        </w:tc>
        <w:tc>
          <w:tcPr>
            <w:tcW w:w="2880" w:type="dxa"/>
            <w:tcBorders>
              <w:top w:val="single" w:sz="4" w:space="0" w:color="auto"/>
              <w:left w:val="nil"/>
              <w:bottom w:val="single" w:sz="4" w:space="0" w:color="auto"/>
              <w:right w:val="single" w:sz="4" w:space="0" w:color="auto"/>
            </w:tcBorders>
            <w:noWrap/>
            <w:vAlign w:val="center"/>
            <w:hideMark/>
          </w:tcPr>
          <w:p w14:paraId="2B3E23D3" w14:textId="2D862391" w:rsidR="008721FC" w:rsidRPr="00BE6250" w:rsidRDefault="008721FC" w:rsidP="00601205">
            <w:pPr>
              <w:spacing w:after="0" w:line="240" w:lineRule="auto"/>
              <w:jc w:val="right"/>
              <w:rPr>
                <w:rFonts w:ascii="Tahoma" w:eastAsia="Times New Roman" w:hAnsi="Tahoma" w:cs="Tahoma"/>
                <w:sz w:val="24"/>
                <w:szCs w:val="24"/>
              </w:rPr>
            </w:pPr>
            <w:r w:rsidRPr="00BE6250">
              <w:rPr>
                <w:rFonts w:ascii="Tahoma" w:eastAsia="Times New Roman" w:hAnsi="Tahoma" w:cs="Tahoma"/>
                <w:sz w:val="24"/>
                <w:szCs w:val="24"/>
              </w:rPr>
              <w:t>153,200.00</w:t>
            </w:r>
          </w:p>
        </w:tc>
      </w:tr>
      <w:tr w:rsidR="008721FC" w:rsidRPr="00716257" w14:paraId="5363460D" w14:textId="77777777" w:rsidTr="00601205">
        <w:trPr>
          <w:trHeight w:val="315"/>
        </w:trPr>
        <w:tc>
          <w:tcPr>
            <w:tcW w:w="2979" w:type="dxa"/>
            <w:tcBorders>
              <w:top w:val="single" w:sz="4" w:space="0" w:color="auto"/>
              <w:left w:val="single" w:sz="4" w:space="0" w:color="auto"/>
              <w:bottom w:val="single" w:sz="4" w:space="0" w:color="auto"/>
              <w:right w:val="single" w:sz="4" w:space="0" w:color="auto"/>
            </w:tcBorders>
            <w:noWrap/>
            <w:vAlign w:val="center"/>
            <w:hideMark/>
          </w:tcPr>
          <w:p w14:paraId="046A29F1" w14:textId="0E0F3CFB" w:rsidR="008721FC" w:rsidRPr="00BE6250" w:rsidRDefault="008721FC" w:rsidP="00601205">
            <w:pPr>
              <w:spacing w:after="0" w:line="240" w:lineRule="auto"/>
              <w:rPr>
                <w:rFonts w:ascii="Tahoma" w:eastAsia="Times New Roman" w:hAnsi="Tahoma" w:cs="Tahoma"/>
                <w:b/>
                <w:bCs/>
                <w:sz w:val="24"/>
                <w:szCs w:val="24"/>
              </w:rPr>
            </w:pPr>
          </w:p>
        </w:tc>
        <w:tc>
          <w:tcPr>
            <w:tcW w:w="1701" w:type="dxa"/>
            <w:tcBorders>
              <w:top w:val="single" w:sz="4" w:space="0" w:color="auto"/>
              <w:left w:val="nil"/>
              <w:bottom w:val="single" w:sz="4" w:space="0" w:color="auto"/>
              <w:right w:val="single" w:sz="4" w:space="0" w:color="auto"/>
            </w:tcBorders>
            <w:noWrap/>
            <w:vAlign w:val="center"/>
            <w:hideMark/>
          </w:tcPr>
          <w:p w14:paraId="77D7B1C1" w14:textId="77777777" w:rsidR="008721FC" w:rsidRPr="00BE6250" w:rsidRDefault="008721FC" w:rsidP="00601205">
            <w:pPr>
              <w:spacing w:after="0" w:line="240" w:lineRule="auto"/>
              <w:jc w:val="center"/>
              <w:rPr>
                <w:rFonts w:ascii="Tahoma" w:eastAsia="Times New Roman" w:hAnsi="Tahoma" w:cs="Tahoma"/>
                <w:sz w:val="24"/>
                <w:szCs w:val="24"/>
              </w:rPr>
            </w:pPr>
            <w:r w:rsidRPr="00BE6250">
              <w:rPr>
                <w:rFonts w:ascii="Tahoma" w:eastAsia="Times New Roman" w:hAnsi="Tahoma" w:cs="Tahoma"/>
                <w:sz w:val="24"/>
                <w:szCs w:val="24"/>
              </w:rPr>
              <w:t>CL-4</w:t>
            </w:r>
          </w:p>
        </w:tc>
        <w:tc>
          <w:tcPr>
            <w:tcW w:w="2880" w:type="dxa"/>
            <w:tcBorders>
              <w:top w:val="single" w:sz="4" w:space="0" w:color="auto"/>
              <w:left w:val="nil"/>
              <w:bottom w:val="single" w:sz="4" w:space="0" w:color="auto"/>
              <w:right w:val="single" w:sz="4" w:space="0" w:color="auto"/>
            </w:tcBorders>
            <w:noWrap/>
            <w:vAlign w:val="center"/>
            <w:hideMark/>
          </w:tcPr>
          <w:p w14:paraId="14210FAE" w14:textId="04B70CBB" w:rsidR="008721FC" w:rsidRPr="00BE6250" w:rsidRDefault="008721FC" w:rsidP="00601205">
            <w:pPr>
              <w:spacing w:after="0" w:line="240" w:lineRule="auto"/>
              <w:jc w:val="right"/>
              <w:rPr>
                <w:rFonts w:ascii="Tahoma" w:eastAsia="Times New Roman" w:hAnsi="Tahoma" w:cs="Tahoma"/>
                <w:sz w:val="24"/>
                <w:szCs w:val="24"/>
              </w:rPr>
            </w:pPr>
            <w:r w:rsidRPr="00BE6250">
              <w:rPr>
                <w:rFonts w:ascii="Tahoma" w:eastAsia="Times New Roman" w:hAnsi="Tahoma" w:cs="Tahoma"/>
                <w:sz w:val="24"/>
                <w:szCs w:val="24"/>
              </w:rPr>
              <w:t>-</w:t>
            </w:r>
          </w:p>
        </w:tc>
      </w:tr>
      <w:tr w:rsidR="0079249F" w:rsidRPr="00716257" w14:paraId="5B17EFB9" w14:textId="77777777" w:rsidTr="00601205">
        <w:trPr>
          <w:trHeight w:val="315"/>
        </w:trPr>
        <w:tc>
          <w:tcPr>
            <w:tcW w:w="2979" w:type="dxa"/>
            <w:tcBorders>
              <w:top w:val="single" w:sz="4" w:space="0" w:color="auto"/>
              <w:left w:val="single" w:sz="4" w:space="0" w:color="auto"/>
              <w:bottom w:val="single" w:sz="4" w:space="0" w:color="auto"/>
              <w:right w:val="single" w:sz="4" w:space="0" w:color="auto"/>
            </w:tcBorders>
            <w:noWrap/>
            <w:vAlign w:val="center"/>
          </w:tcPr>
          <w:p w14:paraId="7EB0DE3B" w14:textId="77777777" w:rsidR="0079249F" w:rsidRDefault="0079249F" w:rsidP="00601205">
            <w:pPr>
              <w:spacing w:after="0" w:line="240" w:lineRule="auto"/>
              <w:rPr>
                <w:rFonts w:ascii="Tahoma" w:eastAsia="Times New Roman" w:hAnsi="Tahoma" w:cs="Tahoma"/>
                <w:b/>
                <w:bCs/>
                <w:sz w:val="24"/>
                <w:szCs w:val="24"/>
              </w:rPr>
            </w:pPr>
          </w:p>
        </w:tc>
        <w:tc>
          <w:tcPr>
            <w:tcW w:w="1701" w:type="dxa"/>
            <w:tcBorders>
              <w:top w:val="single" w:sz="4" w:space="0" w:color="auto"/>
              <w:left w:val="nil"/>
              <w:bottom w:val="single" w:sz="4" w:space="0" w:color="auto"/>
              <w:right w:val="single" w:sz="4" w:space="0" w:color="auto"/>
            </w:tcBorders>
            <w:noWrap/>
            <w:vAlign w:val="bottom"/>
          </w:tcPr>
          <w:p w14:paraId="624A78D7" w14:textId="77777777" w:rsidR="0079249F" w:rsidRPr="00BA6AFC" w:rsidRDefault="0079249F" w:rsidP="00601205">
            <w:pPr>
              <w:spacing w:after="0" w:line="240" w:lineRule="auto"/>
              <w:jc w:val="center"/>
              <w:rPr>
                <w:rFonts w:ascii="Tahoma" w:eastAsia="Times New Roman" w:hAnsi="Tahoma" w:cs="Tahoma"/>
                <w:sz w:val="24"/>
                <w:szCs w:val="24"/>
              </w:rPr>
            </w:pPr>
          </w:p>
        </w:tc>
        <w:tc>
          <w:tcPr>
            <w:tcW w:w="2880" w:type="dxa"/>
            <w:tcBorders>
              <w:top w:val="single" w:sz="4" w:space="0" w:color="auto"/>
              <w:left w:val="nil"/>
              <w:bottom w:val="single" w:sz="4" w:space="0" w:color="auto"/>
              <w:right w:val="single" w:sz="4" w:space="0" w:color="auto"/>
            </w:tcBorders>
            <w:noWrap/>
            <w:vAlign w:val="bottom"/>
          </w:tcPr>
          <w:p w14:paraId="5E0AB03D" w14:textId="77777777" w:rsidR="0079249F" w:rsidRPr="00BA6AFC" w:rsidRDefault="0079249F" w:rsidP="00601205">
            <w:pPr>
              <w:spacing w:after="0" w:line="240" w:lineRule="auto"/>
              <w:jc w:val="right"/>
              <w:rPr>
                <w:rFonts w:ascii="Tahoma" w:eastAsia="Times New Roman" w:hAnsi="Tahoma" w:cs="Tahoma"/>
                <w:sz w:val="24"/>
                <w:szCs w:val="24"/>
              </w:rPr>
            </w:pPr>
          </w:p>
        </w:tc>
      </w:tr>
      <w:tr w:rsidR="00BA6AFC" w:rsidRPr="00716257" w14:paraId="3D6AC5C4" w14:textId="77777777" w:rsidTr="00601205">
        <w:trPr>
          <w:trHeight w:val="315"/>
        </w:trPr>
        <w:tc>
          <w:tcPr>
            <w:tcW w:w="2979" w:type="dxa"/>
            <w:tcBorders>
              <w:top w:val="single" w:sz="4" w:space="0" w:color="auto"/>
              <w:left w:val="single" w:sz="4" w:space="0" w:color="auto"/>
              <w:bottom w:val="single" w:sz="4" w:space="0" w:color="auto"/>
              <w:right w:val="single" w:sz="4" w:space="0" w:color="auto"/>
            </w:tcBorders>
            <w:noWrap/>
            <w:vAlign w:val="center"/>
          </w:tcPr>
          <w:p w14:paraId="4464CE85" w14:textId="515AD0B4" w:rsidR="00BA6AFC" w:rsidRPr="00BE6250" w:rsidRDefault="00BA6AFC" w:rsidP="00601205">
            <w:pPr>
              <w:spacing w:after="0" w:line="240" w:lineRule="auto"/>
              <w:rPr>
                <w:rFonts w:ascii="Tahoma" w:eastAsia="Times New Roman" w:hAnsi="Tahoma" w:cs="Tahoma"/>
                <w:b/>
                <w:bCs/>
                <w:sz w:val="24"/>
                <w:szCs w:val="24"/>
              </w:rPr>
            </w:pPr>
            <w:r>
              <w:rPr>
                <w:rFonts w:ascii="Tahoma" w:eastAsia="Times New Roman" w:hAnsi="Tahoma" w:cs="Tahoma"/>
                <w:b/>
                <w:bCs/>
                <w:sz w:val="24"/>
                <w:szCs w:val="24"/>
              </w:rPr>
              <w:t>COCONUT</w:t>
            </w:r>
            <w:r w:rsidR="0079249F">
              <w:rPr>
                <w:rFonts w:ascii="Tahoma" w:eastAsia="Times New Roman" w:hAnsi="Tahoma" w:cs="Tahoma"/>
                <w:b/>
                <w:bCs/>
                <w:sz w:val="24"/>
                <w:szCs w:val="24"/>
              </w:rPr>
              <w:t xml:space="preserve"> LAND</w:t>
            </w:r>
          </w:p>
        </w:tc>
        <w:tc>
          <w:tcPr>
            <w:tcW w:w="1701" w:type="dxa"/>
            <w:tcBorders>
              <w:top w:val="single" w:sz="4" w:space="0" w:color="auto"/>
              <w:left w:val="nil"/>
              <w:bottom w:val="single" w:sz="4" w:space="0" w:color="auto"/>
              <w:right w:val="single" w:sz="4" w:space="0" w:color="auto"/>
            </w:tcBorders>
            <w:noWrap/>
            <w:vAlign w:val="bottom"/>
          </w:tcPr>
          <w:p w14:paraId="6A539FE0" w14:textId="0FB4736F" w:rsidR="00BA6AFC" w:rsidRPr="00BA6AFC" w:rsidRDefault="00BA6AFC" w:rsidP="00601205">
            <w:pPr>
              <w:spacing w:after="0" w:line="240" w:lineRule="auto"/>
              <w:jc w:val="center"/>
              <w:rPr>
                <w:rFonts w:ascii="Tahoma" w:eastAsia="Times New Roman" w:hAnsi="Tahoma" w:cs="Tahoma"/>
                <w:sz w:val="24"/>
                <w:szCs w:val="24"/>
              </w:rPr>
            </w:pPr>
            <w:r w:rsidRPr="00BA6AFC">
              <w:rPr>
                <w:rFonts w:ascii="Tahoma" w:eastAsia="Times New Roman" w:hAnsi="Tahoma" w:cs="Tahoma"/>
                <w:sz w:val="24"/>
                <w:szCs w:val="24"/>
              </w:rPr>
              <w:t>CC-1</w:t>
            </w:r>
          </w:p>
        </w:tc>
        <w:tc>
          <w:tcPr>
            <w:tcW w:w="2880" w:type="dxa"/>
            <w:tcBorders>
              <w:top w:val="single" w:sz="4" w:space="0" w:color="auto"/>
              <w:left w:val="nil"/>
              <w:bottom w:val="single" w:sz="4" w:space="0" w:color="auto"/>
              <w:right w:val="single" w:sz="4" w:space="0" w:color="auto"/>
            </w:tcBorders>
            <w:noWrap/>
            <w:vAlign w:val="bottom"/>
          </w:tcPr>
          <w:p w14:paraId="2529533B" w14:textId="27DFF5BC" w:rsidR="00BA6AFC" w:rsidRPr="00BA6AFC" w:rsidRDefault="00BA6AFC" w:rsidP="00601205">
            <w:pPr>
              <w:spacing w:after="0" w:line="240" w:lineRule="auto"/>
              <w:jc w:val="right"/>
              <w:rPr>
                <w:rFonts w:ascii="Tahoma" w:eastAsia="Times New Roman" w:hAnsi="Tahoma" w:cs="Tahoma"/>
                <w:sz w:val="24"/>
                <w:szCs w:val="24"/>
              </w:rPr>
            </w:pPr>
            <w:r w:rsidRPr="00BA6AFC">
              <w:rPr>
                <w:rFonts w:ascii="Tahoma" w:eastAsia="Times New Roman" w:hAnsi="Tahoma" w:cs="Tahoma"/>
                <w:sz w:val="24"/>
                <w:szCs w:val="24"/>
              </w:rPr>
              <w:t xml:space="preserve">               689,200.00 </w:t>
            </w:r>
          </w:p>
        </w:tc>
      </w:tr>
      <w:tr w:rsidR="00BA6AFC" w:rsidRPr="00716257" w14:paraId="4DCD32F1" w14:textId="77777777" w:rsidTr="00601205">
        <w:trPr>
          <w:trHeight w:val="315"/>
        </w:trPr>
        <w:tc>
          <w:tcPr>
            <w:tcW w:w="2979" w:type="dxa"/>
            <w:tcBorders>
              <w:top w:val="single" w:sz="4" w:space="0" w:color="auto"/>
              <w:left w:val="single" w:sz="4" w:space="0" w:color="auto"/>
              <w:bottom w:val="single" w:sz="4" w:space="0" w:color="auto"/>
              <w:right w:val="single" w:sz="4" w:space="0" w:color="auto"/>
            </w:tcBorders>
            <w:noWrap/>
            <w:vAlign w:val="center"/>
          </w:tcPr>
          <w:p w14:paraId="1B5FE45E" w14:textId="77777777" w:rsidR="00BA6AFC" w:rsidRPr="00BE6250" w:rsidRDefault="00BA6AFC" w:rsidP="00601205">
            <w:pPr>
              <w:spacing w:after="0" w:line="240" w:lineRule="auto"/>
              <w:rPr>
                <w:rFonts w:ascii="Tahoma" w:eastAsia="Times New Roman" w:hAnsi="Tahoma" w:cs="Tahoma"/>
                <w:b/>
                <w:bCs/>
                <w:sz w:val="24"/>
                <w:szCs w:val="24"/>
              </w:rPr>
            </w:pPr>
          </w:p>
        </w:tc>
        <w:tc>
          <w:tcPr>
            <w:tcW w:w="1701" w:type="dxa"/>
            <w:tcBorders>
              <w:top w:val="single" w:sz="4" w:space="0" w:color="auto"/>
              <w:left w:val="nil"/>
              <w:bottom w:val="single" w:sz="4" w:space="0" w:color="auto"/>
              <w:right w:val="single" w:sz="4" w:space="0" w:color="auto"/>
            </w:tcBorders>
            <w:noWrap/>
            <w:vAlign w:val="bottom"/>
          </w:tcPr>
          <w:p w14:paraId="48C8ABB6" w14:textId="18BD226C" w:rsidR="00BA6AFC" w:rsidRPr="00BA6AFC" w:rsidRDefault="00BA6AFC" w:rsidP="00601205">
            <w:pPr>
              <w:spacing w:after="0" w:line="240" w:lineRule="auto"/>
              <w:jc w:val="center"/>
              <w:rPr>
                <w:rFonts w:ascii="Tahoma" w:eastAsia="Times New Roman" w:hAnsi="Tahoma" w:cs="Tahoma"/>
                <w:sz w:val="24"/>
                <w:szCs w:val="24"/>
              </w:rPr>
            </w:pPr>
            <w:r w:rsidRPr="00BA6AFC">
              <w:rPr>
                <w:rFonts w:ascii="Tahoma" w:eastAsia="Times New Roman" w:hAnsi="Tahoma" w:cs="Tahoma"/>
                <w:sz w:val="24"/>
                <w:szCs w:val="24"/>
              </w:rPr>
              <w:t>CC-2</w:t>
            </w:r>
          </w:p>
        </w:tc>
        <w:tc>
          <w:tcPr>
            <w:tcW w:w="2880" w:type="dxa"/>
            <w:tcBorders>
              <w:top w:val="single" w:sz="4" w:space="0" w:color="auto"/>
              <w:left w:val="nil"/>
              <w:bottom w:val="single" w:sz="4" w:space="0" w:color="auto"/>
              <w:right w:val="single" w:sz="4" w:space="0" w:color="auto"/>
            </w:tcBorders>
            <w:noWrap/>
            <w:vAlign w:val="bottom"/>
          </w:tcPr>
          <w:p w14:paraId="55703C7C" w14:textId="55E30809" w:rsidR="00BA6AFC" w:rsidRPr="00BA6AFC" w:rsidRDefault="00BA6AFC" w:rsidP="00601205">
            <w:pPr>
              <w:spacing w:after="0" w:line="240" w:lineRule="auto"/>
              <w:jc w:val="right"/>
              <w:rPr>
                <w:rFonts w:ascii="Tahoma" w:eastAsia="Times New Roman" w:hAnsi="Tahoma" w:cs="Tahoma"/>
                <w:sz w:val="24"/>
                <w:szCs w:val="24"/>
              </w:rPr>
            </w:pPr>
            <w:r w:rsidRPr="00BA6AFC">
              <w:rPr>
                <w:rFonts w:ascii="Tahoma" w:eastAsia="Times New Roman" w:hAnsi="Tahoma" w:cs="Tahoma"/>
                <w:sz w:val="24"/>
                <w:szCs w:val="24"/>
              </w:rPr>
              <w:t xml:space="preserve">               539,200.00 </w:t>
            </w:r>
          </w:p>
        </w:tc>
      </w:tr>
      <w:tr w:rsidR="00BA6AFC" w:rsidRPr="00716257" w14:paraId="0ED989E9" w14:textId="77777777" w:rsidTr="003F671B">
        <w:trPr>
          <w:trHeight w:val="315"/>
        </w:trPr>
        <w:tc>
          <w:tcPr>
            <w:tcW w:w="2979" w:type="dxa"/>
            <w:tcBorders>
              <w:top w:val="single" w:sz="4" w:space="0" w:color="auto"/>
              <w:left w:val="single" w:sz="8" w:space="0" w:color="auto"/>
              <w:bottom w:val="single" w:sz="4" w:space="0" w:color="auto"/>
              <w:right w:val="single" w:sz="4" w:space="0" w:color="auto"/>
            </w:tcBorders>
            <w:noWrap/>
            <w:vAlign w:val="center"/>
          </w:tcPr>
          <w:p w14:paraId="542835D8" w14:textId="77777777" w:rsidR="00BA6AFC" w:rsidRPr="00BE6250" w:rsidRDefault="00BA6AFC" w:rsidP="00601205">
            <w:pPr>
              <w:spacing w:after="0" w:line="240" w:lineRule="auto"/>
              <w:rPr>
                <w:rFonts w:ascii="Tahoma" w:eastAsia="Times New Roman" w:hAnsi="Tahoma" w:cs="Tahoma"/>
                <w:b/>
                <w:bCs/>
                <w:sz w:val="24"/>
                <w:szCs w:val="24"/>
              </w:rPr>
            </w:pPr>
          </w:p>
        </w:tc>
        <w:tc>
          <w:tcPr>
            <w:tcW w:w="1701" w:type="dxa"/>
            <w:tcBorders>
              <w:top w:val="single" w:sz="4" w:space="0" w:color="auto"/>
              <w:left w:val="nil"/>
              <w:bottom w:val="single" w:sz="4" w:space="0" w:color="auto"/>
              <w:right w:val="single" w:sz="4" w:space="0" w:color="auto"/>
            </w:tcBorders>
            <w:noWrap/>
            <w:vAlign w:val="bottom"/>
          </w:tcPr>
          <w:p w14:paraId="25A687B2" w14:textId="2ADE4C72" w:rsidR="00BA6AFC" w:rsidRPr="00BA6AFC" w:rsidRDefault="00BA6AFC" w:rsidP="00601205">
            <w:pPr>
              <w:spacing w:after="0" w:line="240" w:lineRule="auto"/>
              <w:jc w:val="center"/>
              <w:rPr>
                <w:rFonts w:ascii="Tahoma" w:eastAsia="Times New Roman" w:hAnsi="Tahoma" w:cs="Tahoma"/>
                <w:sz w:val="24"/>
                <w:szCs w:val="24"/>
              </w:rPr>
            </w:pPr>
            <w:r w:rsidRPr="00BA6AFC">
              <w:rPr>
                <w:rFonts w:ascii="Tahoma" w:eastAsia="Times New Roman" w:hAnsi="Tahoma" w:cs="Tahoma"/>
                <w:sz w:val="24"/>
                <w:szCs w:val="24"/>
              </w:rPr>
              <w:t>CC-3</w:t>
            </w:r>
          </w:p>
        </w:tc>
        <w:tc>
          <w:tcPr>
            <w:tcW w:w="2880" w:type="dxa"/>
            <w:tcBorders>
              <w:top w:val="single" w:sz="4" w:space="0" w:color="auto"/>
              <w:left w:val="nil"/>
              <w:bottom w:val="single" w:sz="4" w:space="0" w:color="auto"/>
              <w:right w:val="single" w:sz="8" w:space="0" w:color="auto"/>
            </w:tcBorders>
            <w:noWrap/>
            <w:vAlign w:val="bottom"/>
          </w:tcPr>
          <w:p w14:paraId="00B0848B" w14:textId="01B819D7" w:rsidR="00BA6AFC" w:rsidRPr="00BA6AFC" w:rsidRDefault="00BA6AFC" w:rsidP="00601205">
            <w:pPr>
              <w:spacing w:after="0" w:line="240" w:lineRule="auto"/>
              <w:jc w:val="right"/>
              <w:rPr>
                <w:rFonts w:ascii="Tahoma" w:eastAsia="Times New Roman" w:hAnsi="Tahoma" w:cs="Tahoma"/>
                <w:sz w:val="24"/>
                <w:szCs w:val="24"/>
              </w:rPr>
            </w:pPr>
            <w:r w:rsidRPr="00BA6AFC">
              <w:rPr>
                <w:rFonts w:ascii="Tahoma" w:eastAsia="Times New Roman" w:hAnsi="Tahoma" w:cs="Tahoma"/>
                <w:sz w:val="24"/>
                <w:szCs w:val="24"/>
              </w:rPr>
              <w:t xml:space="preserve">               414,200.00 </w:t>
            </w:r>
          </w:p>
        </w:tc>
      </w:tr>
      <w:tr w:rsidR="00BA6AFC" w:rsidRPr="00716257" w14:paraId="028E5D5B" w14:textId="77777777" w:rsidTr="003F671B">
        <w:trPr>
          <w:trHeight w:val="315"/>
        </w:trPr>
        <w:tc>
          <w:tcPr>
            <w:tcW w:w="2979" w:type="dxa"/>
            <w:tcBorders>
              <w:top w:val="single" w:sz="4" w:space="0" w:color="auto"/>
              <w:left w:val="single" w:sz="8" w:space="0" w:color="auto"/>
              <w:bottom w:val="single" w:sz="4" w:space="0" w:color="auto"/>
              <w:right w:val="single" w:sz="4" w:space="0" w:color="auto"/>
            </w:tcBorders>
            <w:noWrap/>
            <w:vAlign w:val="center"/>
          </w:tcPr>
          <w:p w14:paraId="047A1CC6" w14:textId="77777777" w:rsidR="00BA6AFC" w:rsidRPr="00BE6250" w:rsidRDefault="00BA6AFC" w:rsidP="00601205">
            <w:pPr>
              <w:spacing w:after="0" w:line="240" w:lineRule="auto"/>
              <w:rPr>
                <w:rFonts w:ascii="Tahoma" w:eastAsia="Times New Roman" w:hAnsi="Tahoma" w:cs="Tahoma"/>
                <w:b/>
                <w:bCs/>
                <w:sz w:val="24"/>
                <w:szCs w:val="24"/>
              </w:rPr>
            </w:pPr>
          </w:p>
        </w:tc>
        <w:tc>
          <w:tcPr>
            <w:tcW w:w="1701" w:type="dxa"/>
            <w:tcBorders>
              <w:top w:val="single" w:sz="4" w:space="0" w:color="auto"/>
              <w:left w:val="nil"/>
              <w:bottom w:val="single" w:sz="4" w:space="0" w:color="auto"/>
              <w:right w:val="single" w:sz="4" w:space="0" w:color="auto"/>
            </w:tcBorders>
            <w:noWrap/>
            <w:vAlign w:val="bottom"/>
          </w:tcPr>
          <w:p w14:paraId="5BAE7F31" w14:textId="2D2788A2" w:rsidR="00BA6AFC" w:rsidRPr="00BA6AFC" w:rsidRDefault="00BA6AFC" w:rsidP="00601205">
            <w:pPr>
              <w:spacing w:after="0" w:line="240" w:lineRule="auto"/>
              <w:jc w:val="center"/>
              <w:rPr>
                <w:rFonts w:ascii="Tahoma" w:eastAsia="Times New Roman" w:hAnsi="Tahoma" w:cs="Tahoma"/>
                <w:sz w:val="24"/>
                <w:szCs w:val="24"/>
              </w:rPr>
            </w:pPr>
            <w:r w:rsidRPr="00BA6AFC">
              <w:rPr>
                <w:rFonts w:ascii="Tahoma" w:eastAsia="Times New Roman" w:hAnsi="Tahoma" w:cs="Tahoma"/>
                <w:sz w:val="24"/>
                <w:szCs w:val="24"/>
              </w:rPr>
              <w:t>CC-4</w:t>
            </w:r>
          </w:p>
        </w:tc>
        <w:tc>
          <w:tcPr>
            <w:tcW w:w="2880" w:type="dxa"/>
            <w:tcBorders>
              <w:top w:val="single" w:sz="4" w:space="0" w:color="auto"/>
              <w:left w:val="nil"/>
              <w:bottom w:val="single" w:sz="4" w:space="0" w:color="auto"/>
              <w:right w:val="single" w:sz="8" w:space="0" w:color="auto"/>
            </w:tcBorders>
            <w:noWrap/>
            <w:vAlign w:val="bottom"/>
          </w:tcPr>
          <w:p w14:paraId="50525B88" w14:textId="0EC3F50C" w:rsidR="00BA6AFC" w:rsidRPr="00BA6AFC" w:rsidRDefault="00BA6AFC" w:rsidP="00601205">
            <w:pPr>
              <w:spacing w:after="0" w:line="240" w:lineRule="auto"/>
              <w:jc w:val="right"/>
              <w:rPr>
                <w:rFonts w:ascii="Tahoma" w:eastAsia="Times New Roman" w:hAnsi="Tahoma" w:cs="Tahoma"/>
                <w:sz w:val="24"/>
                <w:szCs w:val="24"/>
              </w:rPr>
            </w:pPr>
            <w:r w:rsidRPr="00BA6AFC">
              <w:rPr>
                <w:rFonts w:ascii="Tahoma" w:eastAsia="Times New Roman" w:hAnsi="Tahoma" w:cs="Tahoma"/>
                <w:sz w:val="24"/>
                <w:szCs w:val="24"/>
              </w:rPr>
              <w:t xml:space="preserve">               339,200.00 </w:t>
            </w:r>
          </w:p>
        </w:tc>
      </w:tr>
      <w:tr w:rsidR="00A64382" w:rsidRPr="00716257" w14:paraId="3EB2CA5E" w14:textId="77777777" w:rsidTr="003F671B">
        <w:trPr>
          <w:trHeight w:val="315"/>
        </w:trPr>
        <w:tc>
          <w:tcPr>
            <w:tcW w:w="2979" w:type="dxa"/>
            <w:tcBorders>
              <w:top w:val="single" w:sz="4" w:space="0" w:color="auto"/>
              <w:left w:val="single" w:sz="8" w:space="0" w:color="auto"/>
              <w:bottom w:val="single" w:sz="4" w:space="0" w:color="auto"/>
              <w:right w:val="single" w:sz="4" w:space="0" w:color="auto"/>
            </w:tcBorders>
            <w:noWrap/>
            <w:vAlign w:val="center"/>
          </w:tcPr>
          <w:p w14:paraId="2EDE268B" w14:textId="77777777" w:rsidR="00A64382" w:rsidRDefault="00A64382" w:rsidP="00601205">
            <w:pPr>
              <w:spacing w:after="0" w:line="240" w:lineRule="auto"/>
              <w:rPr>
                <w:rFonts w:ascii="Tahoma" w:eastAsia="Times New Roman" w:hAnsi="Tahoma" w:cs="Tahoma"/>
                <w:b/>
                <w:bCs/>
                <w:sz w:val="24"/>
                <w:szCs w:val="24"/>
              </w:rPr>
            </w:pPr>
          </w:p>
        </w:tc>
        <w:tc>
          <w:tcPr>
            <w:tcW w:w="1701" w:type="dxa"/>
            <w:tcBorders>
              <w:top w:val="single" w:sz="4" w:space="0" w:color="auto"/>
              <w:left w:val="nil"/>
              <w:bottom w:val="single" w:sz="4" w:space="0" w:color="auto"/>
              <w:right w:val="single" w:sz="4" w:space="0" w:color="auto"/>
            </w:tcBorders>
            <w:noWrap/>
            <w:vAlign w:val="bottom"/>
          </w:tcPr>
          <w:p w14:paraId="1B795BAC" w14:textId="77777777" w:rsidR="00A64382" w:rsidRPr="00BA6AFC" w:rsidRDefault="00A64382" w:rsidP="00601205">
            <w:pPr>
              <w:spacing w:after="0" w:line="240" w:lineRule="auto"/>
              <w:jc w:val="center"/>
              <w:rPr>
                <w:rFonts w:ascii="Tahoma" w:eastAsia="Times New Roman" w:hAnsi="Tahoma" w:cs="Tahoma"/>
                <w:sz w:val="24"/>
                <w:szCs w:val="24"/>
              </w:rPr>
            </w:pPr>
          </w:p>
        </w:tc>
        <w:tc>
          <w:tcPr>
            <w:tcW w:w="2880" w:type="dxa"/>
            <w:tcBorders>
              <w:top w:val="single" w:sz="4" w:space="0" w:color="auto"/>
              <w:left w:val="nil"/>
              <w:bottom w:val="single" w:sz="4" w:space="0" w:color="auto"/>
              <w:right w:val="single" w:sz="8" w:space="0" w:color="auto"/>
            </w:tcBorders>
            <w:noWrap/>
            <w:vAlign w:val="bottom"/>
          </w:tcPr>
          <w:p w14:paraId="19BE904E" w14:textId="77777777" w:rsidR="00A64382" w:rsidRPr="00BA6AFC" w:rsidRDefault="00A64382" w:rsidP="00601205">
            <w:pPr>
              <w:spacing w:after="0" w:line="240" w:lineRule="auto"/>
              <w:jc w:val="right"/>
              <w:rPr>
                <w:rFonts w:ascii="Tahoma" w:eastAsia="Times New Roman" w:hAnsi="Tahoma" w:cs="Tahoma"/>
                <w:sz w:val="24"/>
                <w:szCs w:val="24"/>
              </w:rPr>
            </w:pPr>
          </w:p>
        </w:tc>
      </w:tr>
      <w:tr w:rsidR="00DC2F15" w:rsidRPr="00716257" w14:paraId="63674485" w14:textId="77777777" w:rsidTr="003F671B">
        <w:trPr>
          <w:trHeight w:val="315"/>
        </w:trPr>
        <w:tc>
          <w:tcPr>
            <w:tcW w:w="2979" w:type="dxa"/>
            <w:tcBorders>
              <w:top w:val="single" w:sz="4" w:space="0" w:color="auto"/>
              <w:left w:val="single" w:sz="8" w:space="0" w:color="auto"/>
              <w:bottom w:val="single" w:sz="4" w:space="0" w:color="auto"/>
              <w:right w:val="single" w:sz="4" w:space="0" w:color="auto"/>
            </w:tcBorders>
            <w:noWrap/>
            <w:vAlign w:val="center"/>
          </w:tcPr>
          <w:p w14:paraId="2AA02395" w14:textId="6CF92BFB" w:rsidR="00DC2F15" w:rsidRPr="00BE6250" w:rsidRDefault="00DC2F15" w:rsidP="00601205">
            <w:pPr>
              <w:spacing w:after="0" w:line="240" w:lineRule="auto"/>
              <w:rPr>
                <w:rFonts w:ascii="Tahoma" w:eastAsia="Times New Roman" w:hAnsi="Tahoma" w:cs="Tahoma"/>
                <w:b/>
                <w:bCs/>
                <w:sz w:val="24"/>
                <w:szCs w:val="24"/>
              </w:rPr>
            </w:pPr>
            <w:r>
              <w:rPr>
                <w:rFonts w:ascii="Tahoma" w:eastAsia="Times New Roman" w:hAnsi="Tahoma" w:cs="Tahoma"/>
                <w:b/>
                <w:bCs/>
                <w:sz w:val="24"/>
                <w:szCs w:val="24"/>
              </w:rPr>
              <w:t>ORCHARD MULTI-CROP</w:t>
            </w:r>
          </w:p>
        </w:tc>
        <w:tc>
          <w:tcPr>
            <w:tcW w:w="1701" w:type="dxa"/>
            <w:tcBorders>
              <w:top w:val="single" w:sz="4" w:space="0" w:color="auto"/>
              <w:left w:val="nil"/>
              <w:bottom w:val="single" w:sz="4" w:space="0" w:color="auto"/>
              <w:right w:val="single" w:sz="4" w:space="0" w:color="auto"/>
            </w:tcBorders>
            <w:noWrap/>
            <w:vAlign w:val="bottom"/>
          </w:tcPr>
          <w:p w14:paraId="5C81D575" w14:textId="490E6F0D" w:rsidR="00DC2F15" w:rsidRPr="00BA6AFC" w:rsidRDefault="00DC2F15" w:rsidP="00601205">
            <w:pPr>
              <w:spacing w:after="0" w:line="240" w:lineRule="auto"/>
              <w:jc w:val="center"/>
              <w:rPr>
                <w:rFonts w:ascii="Tahoma" w:eastAsia="Times New Roman" w:hAnsi="Tahoma" w:cs="Tahoma"/>
                <w:sz w:val="24"/>
                <w:szCs w:val="24"/>
              </w:rPr>
            </w:pPr>
            <w:r w:rsidRPr="00BA6AFC">
              <w:rPr>
                <w:rFonts w:ascii="Tahoma" w:eastAsia="Times New Roman" w:hAnsi="Tahoma" w:cs="Tahoma"/>
                <w:sz w:val="24"/>
                <w:szCs w:val="24"/>
              </w:rPr>
              <w:t>OMC-1</w:t>
            </w:r>
          </w:p>
        </w:tc>
        <w:tc>
          <w:tcPr>
            <w:tcW w:w="2880" w:type="dxa"/>
            <w:tcBorders>
              <w:top w:val="single" w:sz="4" w:space="0" w:color="auto"/>
              <w:left w:val="nil"/>
              <w:bottom w:val="single" w:sz="4" w:space="0" w:color="auto"/>
              <w:right w:val="single" w:sz="8" w:space="0" w:color="auto"/>
            </w:tcBorders>
            <w:noWrap/>
            <w:vAlign w:val="bottom"/>
          </w:tcPr>
          <w:p w14:paraId="7BE6E189" w14:textId="2FDC6BDF" w:rsidR="00DC2F15" w:rsidRPr="00BA6AFC" w:rsidRDefault="00DC2F15" w:rsidP="00601205">
            <w:pPr>
              <w:spacing w:after="0" w:line="240" w:lineRule="auto"/>
              <w:jc w:val="right"/>
              <w:rPr>
                <w:rFonts w:ascii="Tahoma" w:eastAsia="Times New Roman" w:hAnsi="Tahoma" w:cs="Tahoma"/>
                <w:sz w:val="24"/>
                <w:szCs w:val="24"/>
              </w:rPr>
            </w:pPr>
            <w:r w:rsidRPr="00BA6AFC">
              <w:rPr>
                <w:rFonts w:ascii="Tahoma" w:eastAsia="Times New Roman" w:hAnsi="Tahoma" w:cs="Tahoma"/>
                <w:sz w:val="24"/>
                <w:szCs w:val="24"/>
              </w:rPr>
              <w:t> 1,898,000.00</w:t>
            </w:r>
          </w:p>
        </w:tc>
      </w:tr>
      <w:tr w:rsidR="00DC2F15" w:rsidRPr="00716257" w14:paraId="75E85F72" w14:textId="77777777" w:rsidTr="003F671B">
        <w:trPr>
          <w:trHeight w:val="315"/>
        </w:trPr>
        <w:tc>
          <w:tcPr>
            <w:tcW w:w="2979" w:type="dxa"/>
            <w:tcBorders>
              <w:top w:val="single" w:sz="4" w:space="0" w:color="auto"/>
              <w:left w:val="single" w:sz="8" w:space="0" w:color="auto"/>
              <w:bottom w:val="single" w:sz="4" w:space="0" w:color="auto"/>
              <w:right w:val="single" w:sz="4" w:space="0" w:color="auto"/>
            </w:tcBorders>
            <w:noWrap/>
            <w:vAlign w:val="center"/>
          </w:tcPr>
          <w:p w14:paraId="238B10F9" w14:textId="77777777" w:rsidR="00DC2F15" w:rsidRPr="00BE6250" w:rsidRDefault="00DC2F15" w:rsidP="00601205">
            <w:pPr>
              <w:spacing w:after="0" w:line="240" w:lineRule="auto"/>
              <w:rPr>
                <w:rFonts w:ascii="Tahoma" w:eastAsia="Times New Roman" w:hAnsi="Tahoma" w:cs="Tahoma"/>
                <w:b/>
                <w:bCs/>
                <w:sz w:val="24"/>
                <w:szCs w:val="24"/>
              </w:rPr>
            </w:pPr>
          </w:p>
        </w:tc>
        <w:tc>
          <w:tcPr>
            <w:tcW w:w="1701" w:type="dxa"/>
            <w:tcBorders>
              <w:top w:val="single" w:sz="4" w:space="0" w:color="auto"/>
              <w:left w:val="nil"/>
              <w:bottom w:val="single" w:sz="4" w:space="0" w:color="auto"/>
              <w:right w:val="single" w:sz="4" w:space="0" w:color="auto"/>
            </w:tcBorders>
            <w:noWrap/>
            <w:vAlign w:val="bottom"/>
          </w:tcPr>
          <w:p w14:paraId="2916F175" w14:textId="49C73358" w:rsidR="00DC2F15" w:rsidRPr="00BA6AFC" w:rsidRDefault="00DC2F15" w:rsidP="00601205">
            <w:pPr>
              <w:spacing w:after="0" w:line="240" w:lineRule="auto"/>
              <w:jc w:val="center"/>
              <w:rPr>
                <w:rFonts w:ascii="Tahoma" w:eastAsia="Times New Roman" w:hAnsi="Tahoma" w:cs="Tahoma"/>
                <w:sz w:val="24"/>
                <w:szCs w:val="24"/>
              </w:rPr>
            </w:pPr>
            <w:r w:rsidRPr="00BA6AFC">
              <w:rPr>
                <w:rFonts w:ascii="Tahoma" w:eastAsia="Times New Roman" w:hAnsi="Tahoma" w:cs="Tahoma"/>
                <w:sz w:val="24"/>
                <w:szCs w:val="24"/>
              </w:rPr>
              <w:t>OMC-2</w:t>
            </w:r>
          </w:p>
        </w:tc>
        <w:tc>
          <w:tcPr>
            <w:tcW w:w="2880" w:type="dxa"/>
            <w:tcBorders>
              <w:top w:val="single" w:sz="4" w:space="0" w:color="auto"/>
              <w:left w:val="nil"/>
              <w:bottom w:val="single" w:sz="4" w:space="0" w:color="auto"/>
              <w:right w:val="single" w:sz="8" w:space="0" w:color="auto"/>
            </w:tcBorders>
            <w:noWrap/>
            <w:vAlign w:val="bottom"/>
          </w:tcPr>
          <w:p w14:paraId="7039D68A" w14:textId="36230701" w:rsidR="00DC2F15" w:rsidRPr="00BA6AFC" w:rsidRDefault="00DC2F15" w:rsidP="00601205">
            <w:pPr>
              <w:spacing w:after="0" w:line="240" w:lineRule="auto"/>
              <w:jc w:val="right"/>
              <w:rPr>
                <w:rFonts w:ascii="Tahoma" w:eastAsia="Times New Roman" w:hAnsi="Tahoma" w:cs="Tahoma"/>
                <w:sz w:val="24"/>
                <w:szCs w:val="24"/>
              </w:rPr>
            </w:pPr>
            <w:r w:rsidRPr="00BA6AFC">
              <w:rPr>
                <w:rFonts w:ascii="Tahoma" w:eastAsia="Times New Roman" w:hAnsi="Tahoma" w:cs="Tahoma"/>
                <w:sz w:val="24"/>
                <w:szCs w:val="24"/>
              </w:rPr>
              <w:t> 1,124,000.00</w:t>
            </w:r>
          </w:p>
        </w:tc>
      </w:tr>
      <w:tr w:rsidR="00DC2F15" w:rsidRPr="00716257" w14:paraId="29F0417B" w14:textId="77777777" w:rsidTr="003F671B">
        <w:trPr>
          <w:trHeight w:val="315"/>
        </w:trPr>
        <w:tc>
          <w:tcPr>
            <w:tcW w:w="2979" w:type="dxa"/>
            <w:tcBorders>
              <w:top w:val="single" w:sz="4" w:space="0" w:color="auto"/>
              <w:left w:val="single" w:sz="8" w:space="0" w:color="auto"/>
              <w:bottom w:val="single" w:sz="4" w:space="0" w:color="auto"/>
              <w:right w:val="single" w:sz="4" w:space="0" w:color="auto"/>
            </w:tcBorders>
            <w:noWrap/>
            <w:vAlign w:val="center"/>
          </w:tcPr>
          <w:p w14:paraId="6EA2873B" w14:textId="77777777" w:rsidR="00DC2F15" w:rsidRPr="00BE6250" w:rsidRDefault="00DC2F15" w:rsidP="00601205">
            <w:pPr>
              <w:spacing w:after="0" w:line="240" w:lineRule="auto"/>
              <w:rPr>
                <w:rFonts w:ascii="Tahoma" w:eastAsia="Times New Roman" w:hAnsi="Tahoma" w:cs="Tahoma"/>
                <w:b/>
                <w:bCs/>
                <w:sz w:val="24"/>
                <w:szCs w:val="24"/>
              </w:rPr>
            </w:pPr>
          </w:p>
        </w:tc>
        <w:tc>
          <w:tcPr>
            <w:tcW w:w="1701" w:type="dxa"/>
            <w:tcBorders>
              <w:top w:val="single" w:sz="4" w:space="0" w:color="auto"/>
              <w:left w:val="nil"/>
              <w:bottom w:val="single" w:sz="4" w:space="0" w:color="auto"/>
              <w:right w:val="single" w:sz="4" w:space="0" w:color="auto"/>
            </w:tcBorders>
            <w:noWrap/>
            <w:vAlign w:val="bottom"/>
          </w:tcPr>
          <w:p w14:paraId="6C2AD525" w14:textId="7A0986D7" w:rsidR="00DC2F15" w:rsidRPr="00BA6AFC" w:rsidRDefault="00DC2F15" w:rsidP="00601205">
            <w:pPr>
              <w:spacing w:after="0" w:line="240" w:lineRule="auto"/>
              <w:jc w:val="center"/>
              <w:rPr>
                <w:rFonts w:ascii="Tahoma" w:eastAsia="Times New Roman" w:hAnsi="Tahoma" w:cs="Tahoma"/>
                <w:sz w:val="24"/>
                <w:szCs w:val="24"/>
              </w:rPr>
            </w:pPr>
            <w:r w:rsidRPr="00BA6AFC">
              <w:rPr>
                <w:rFonts w:ascii="Tahoma" w:eastAsia="Times New Roman" w:hAnsi="Tahoma" w:cs="Tahoma"/>
                <w:sz w:val="24"/>
                <w:szCs w:val="24"/>
              </w:rPr>
              <w:t>OMC-3</w:t>
            </w:r>
          </w:p>
        </w:tc>
        <w:tc>
          <w:tcPr>
            <w:tcW w:w="2880" w:type="dxa"/>
            <w:tcBorders>
              <w:top w:val="single" w:sz="4" w:space="0" w:color="auto"/>
              <w:left w:val="nil"/>
              <w:bottom w:val="single" w:sz="4" w:space="0" w:color="auto"/>
              <w:right w:val="single" w:sz="8" w:space="0" w:color="auto"/>
            </w:tcBorders>
            <w:noWrap/>
            <w:vAlign w:val="bottom"/>
          </w:tcPr>
          <w:p w14:paraId="423FF03E" w14:textId="78D085A8" w:rsidR="00DC2F15" w:rsidRPr="00BA6AFC" w:rsidRDefault="00DC2F15" w:rsidP="00601205">
            <w:pPr>
              <w:spacing w:after="0" w:line="240" w:lineRule="auto"/>
              <w:jc w:val="right"/>
              <w:rPr>
                <w:rFonts w:ascii="Tahoma" w:eastAsia="Times New Roman" w:hAnsi="Tahoma" w:cs="Tahoma"/>
                <w:sz w:val="24"/>
                <w:szCs w:val="24"/>
              </w:rPr>
            </w:pPr>
            <w:r w:rsidRPr="00BA6AFC">
              <w:rPr>
                <w:rFonts w:ascii="Tahoma" w:eastAsia="Times New Roman" w:hAnsi="Tahoma" w:cs="Tahoma"/>
                <w:sz w:val="24"/>
                <w:szCs w:val="24"/>
              </w:rPr>
              <w:t> 593,000.00</w:t>
            </w:r>
          </w:p>
        </w:tc>
      </w:tr>
      <w:tr w:rsidR="00DC2F15" w:rsidRPr="00716257" w14:paraId="1D60624F" w14:textId="77777777" w:rsidTr="003F671B">
        <w:trPr>
          <w:trHeight w:val="315"/>
        </w:trPr>
        <w:tc>
          <w:tcPr>
            <w:tcW w:w="2979" w:type="dxa"/>
            <w:tcBorders>
              <w:top w:val="single" w:sz="4" w:space="0" w:color="auto"/>
              <w:left w:val="single" w:sz="8" w:space="0" w:color="auto"/>
              <w:bottom w:val="single" w:sz="4" w:space="0" w:color="auto"/>
              <w:right w:val="single" w:sz="4" w:space="0" w:color="auto"/>
            </w:tcBorders>
            <w:noWrap/>
            <w:vAlign w:val="center"/>
          </w:tcPr>
          <w:p w14:paraId="7B46A419" w14:textId="77777777" w:rsidR="00DC2F15" w:rsidRPr="00BE6250" w:rsidRDefault="00DC2F15" w:rsidP="00601205">
            <w:pPr>
              <w:spacing w:after="0" w:line="240" w:lineRule="auto"/>
              <w:rPr>
                <w:rFonts w:ascii="Tahoma" w:eastAsia="Times New Roman" w:hAnsi="Tahoma" w:cs="Tahoma"/>
                <w:b/>
                <w:bCs/>
                <w:sz w:val="24"/>
                <w:szCs w:val="24"/>
              </w:rPr>
            </w:pPr>
          </w:p>
        </w:tc>
        <w:tc>
          <w:tcPr>
            <w:tcW w:w="1701" w:type="dxa"/>
            <w:tcBorders>
              <w:top w:val="single" w:sz="4" w:space="0" w:color="auto"/>
              <w:left w:val="nil"/>
              <w:bottom w:val="single" w:sz="4" w:space="0" w:color="auto"/>
              <w:right w:val="single" w:sz="4" w:space="0" w:color="auto"/>
            </w:tcBorders>
            <w:noWrap/>
            <w:vAlign w:val="bottom"/>
          </w:tcPr>
          <w:p w14:paraId="60124AE4" w14:textId="5A86D812" w:rsidR="00DC2F15" w:rsidRPr="00BA6AFC" w:rsidRDefault="00DC2F15" w:rsidP="00601205">
            <w:pPr>
              <w:spacing w:after="0" w:line="240" w:lineRule="auto"/>
              <w:jc w:val="center"/>
              <w:rPr>
                <w:rFonts w:ascii="Tahoma" w:eastAsia="Times New Roman" w:hAnsi="Tahoma" w:cs="Tahoma"/>
                <w:sz w:val="24"/>
                <w:szCs w:val="24"/>
              </w:rPr>
            </w:pPr>
            <w:r w:rsidRPr="00BA6AFC">
              <w:rPr>
                <w:rFonts w:ascii="Tahoma" w:eastAsia="Times New Roman" w:hAnsi="Tahoma" w:cs="Tahoma"/>
                <w:sz w:val="24"/>
                <w:szCs w:val="24"/>
              </w:rPr>
              <w:t>OMC-4</w:t>
            </w:r>
          </w:p>
        </w:tc>
        <w:tc>
          <w:tcPr>
            <w:tcW w:w="2880" w:type="dxa"/>
            <w:tcBorders>
              <w:top w:val="single" w:sz="4" w:space="0" w:color="auto"/>
              <w:left w:val="nil"/>
              <w:bottom w:val="single" w:sz="4" w:space="0" w:color="auto"/>
              <w:right w:val="single" w:sz="8" w:space="0" w:color="auto"/>
            </w:tcBorders>
            <w:noWrap/>
            <w:vAlign w:val="bottom"/>
          </w:tcPr>
          <w:p w14:paraId="38CFF7C0" w14:textId="72A46521" w:rsidR="00DC2F15" w:rsidRPr="00BA6AFC" w:rsidRDefault="00DC2F15" w:rsidP="00601205">
            <w:pPr>
              <w:spacing w:after="0" w:line="240" w:lineRule="auto"/>
              <w:jc w:val="right"/>
              <w:rPr>
                <w:rFonts w:ascii="Tahoma" w:eastAsia="Times New Roman" w:hAnsi="Tahoma" w:cs="Tahoma"/>
                <w:sz w:val="24"/>
                <w:szCs w:val="24"/>
              </w:rPr>
            </w:pPr>
            <w:r w:rsidRPr="00BA6AFC">
              <w:rPr>
                <w:rFonts w:ascii="Tahoma" w:eastAsia="Times New Roman" w:hAnsi="Tahoma" w:cs="Tahoma"/>
                <w:sz w:val="24"/>
                <w:szCs w:val="24"/>
              </w:rPr>
              <w:t>303,000.00</w:t>
            </w:r>
          </w:p>
        </w:tc>
      </w:tr>
      <w:tr w:rsidR="00DC2F15" w:rsidRPr="00716257" w14:paraId="38088EAE" w14:textId="77777777" w:rsidTr="003F671B">
        <w:trPr>
          <w:trHeight w:val="315"/>
        </w:trPr>
        <w:tc>
          <w:tcPr>
            <w:tcW w:w="2979" w:type="dxa"/>
            <w:tcBorders>
              <w:top w:val="single" w:sz="4" w:space="0" w:color="auto"/>
              <w:left w:val="single" w:sz="8" w:space="0" w:color="auto"/>
              <w:bottom w:val="single" w:sz="4" w:space="0" w:color="auto"/>
              <w:right w:val="single" w:sz="4" w:space="0" w:color="auto"/>
            </w:tcBorders>
            <w:noWrap/>
            <w:vAlign w:val="center"/>
          </w:tcPr>
          <w:p w14:paraId="65D5A517" w14:textId="77777777" w:rsidR="00DC2F15" w:rsidRDefault="00DC2F15" w:rsidP="00601205">
            <w:pPr>
              <w:spacing w:after="0" w:line="240" w:lineRule="auto"/>
              <w:rPr>
                <w:rFonts w:ascii="Tahoma" w:eastAsia="Times New Roman" w:hAnsi="Tahoma" w:cs="Tahoma"/>
                <w:b/>
                <w:bCs/>
                <w:sz w:val="24"/>
                <w:szCs w:val="24"/>
              </w:rPr>
            </w:pPr>
          </w:p>
        </w:tc>
        <w:tc>
          <w:tcPr>
            <w:tcW w:w="1701" w:type="dxa"/>
            <w:tcBorders>
              <w:top w:val="single" w:sz="4" w:space="0" w:color="auto"/>
              <w:left w:val="nil"/>
              <w:bottom w:val="single" w:sz="4" w:space="0" w:color="auto"/>
              <w:right w:val="single" w:sz="4" w:space="0" w:color="auto"/>
            </w:tcBorders>
            <w:noWrap/>
            <w:vAlign w:val="bottom"/>
          </w:tcPr>
          <w:p w14:paraId="502B58EB" w14:textId="77777777" w:rsidR="00DC2F15" w:rsidRPr="00BA6AFC" w:rsidRDefault="00DC2F15" w:rsidP="00601205">
            <w:pPr>
              <w:spacing w:after="0" w:line="240" w:lineRule="auto"/>
              <w:jc w:val="center"/>
              <w:rPr>
                <w:rFonts w:ascii="Tahoma" w:eastAsia="Times New Roman" w:hAnsi="Tahoma" w:cs="Tahoma"/>
                <w:sz w:val="24"/>
                <w:szCs w:val="24"/>
              </w:rPr>
            </w:pPr>
          </w:p>
        </w:tc>
        <w:tc>
          <w:tcPr>
            <w:tcW w:w="2880" w:type="dxa"/>
            <w:tcBorders>
              <w:top w:val="single" w:sz="4" w:space="0" w:color="auto"/>
              <w:left w:val="nil"/>
              <w:bottom w:val="single" w:sz="4" w:space="0" w:color="auto"/>
              <w:right w:val="single" w:sz="8" w:space="0" w:color="auto"/>
            </w:tcBorders>
            <w:noWrap/>
            <w:vAlign w:val="bottom"/>
          </w:tcPr>
          <w:p w14:paraId="29FF08FD" w14:textId="77777777" w:rsidR="00DC2F15" w:rsidRPr="0079249F" w:rsidRDefault="00DC2F15" w:rsidP="00601205">
            <w:pPr>
              <w:spacing w:after="0" w:line="240" w:lineRule="auto"/>
              <w:jc w:val="right"/>
              <w:rPr>
                <w:rFonts w:ascii="Tahoma" w:eastAsia="Times New Roman" w:hAnsi="Tahoma" w:cs="Tahoma"/>
                <w:sz w:val="24"/>
                <w:szCs w:val="24"/>
              </w:rPr>
            </w:pPr>
          </w:p>
        </w:tc>
      </w:tr>
      <w:tr w:rsidR="00DC2F15" w:rsidRPr="00716257" w14:paraId="5187AC0E" w14:textId="77777777" w:rsidTr="003F671B">
        <w:trPr>
          <w:trHeight w:val="315"/>
        </w:trPr>
        <w:tc>
          <w:tcPr>
            <w:tcW w:w="2979" w:type="dxa"/>
            <w:tcBorders>
              <w:top w:val="single" w:sz="4" w:space="0" w:color="auto"/>
              <w:left w:val="single" w:sz="8" w:space="0" w:color="auto"/>
              <w:bottom w:val="single" w:sz="4" w:space="0" w:color="auto"/>
              <w:right w:val="single" w:sz="4" w:space="0" w:color="auto"/>
            </w:tcBorders>
            <w:noWrap/>
            <w:vAlign w:val="center"/>
          </w:tcPr>
          <w:p w14:paraId="15A83736" w14:textId="6AC68B7A" w:rsidR="00DC2F15" w:rsidRPr="00BE6250" w:rsidRDefault="00DC2F15" w:rsidP="00601205">
            <w:pPr>
              <w:spacing w:after="0" w:line="240" w:lineRule="auto"/>
              <w:rPr>
                <w:rFonts w:ascii="Tahoma" w:eastAsia="Times New Roman" w:hAnsi="Tahoma" w:cs="Tahoma"/>
                <w:b/>
                <w:bCs/>
                <w:sz w:val="24"/>
                <w:szCs w:val="24"/>
              </w:rPr>
            </w:pPr>
            <w:r>
              <w:rPr>
                <w:rFonts w:ascii="Tahoma" w:eastAsia="Times New Roman" w:hAnsi="Tahoma" w:cs="Tahoma"/>
                <w:b/>
                <w:bCs/>
                <w:sz w:val="24"/>
                <w:szCs w:val="24"/>
              </w:rPr>
              <w:t>COFFEE LAND</w:t>
            </w:r>
          </w:p>
        </w:tc>
        <w:tc>
          <w:tcPr>
            <w:tcW w:w="1701" w:type="dxa"/>
            <w:tcBorders>
              <w:top w:val="single" w:sz="4" w:space="0" w:color="auto"/>
              <w:left w:val="nil"/>
              <w:bottom w:val="single" w:sz="4" w:space="0" w:color="auto"/>
              <w:right w:val="single" w:sz="4" w:space="0" w:color="auto"/>
            </w:tcBorders>
            <w:noWrap/>
            <w:vAlign w:val="bottom"/>
          </w:tcPr>
          <w:p w14:paraId="715AC32B" w14:textId="4ECEE738" w:rsidR="00DC2F15" w:rsidRPr="00BA6AFC" w:rsidRDefault="00DC2F15" w:rsidP="00601205">
            <w:pPr>
              <w:spacing w:after="0" w:line="240" w:lineRule="auto"/>
              <w:jc w:val="center"/>
              <w:rPr>
                <w:rFonts w:ascii="Tahoma" w:eastAsia="Times New Roman" w:hAnsi="Tahoma" w:cs="Tahoma"/>
                <w:sz w:val="24"/>
                <w:szCs w:val="24"/>
              </w:rPr>
            </w:pPr>
            <w:r w:rsidRPr="00BA6AFC">
              <w:rPr>
                <w:rFonts w:ascii="Tahoma" w:eastAsia="Times New Roman" w:hAnsi="Tahoma" w:cs="Tahoma"/>
                <w:sz w:val="24"/>
                <w:szCs w:val="24"/>
              </w:rPr>
              <w:t>COFL-1</w:t>
            </w:r>
          </w:p>
        </w:tc>
        <w:tc>
          <w:tcPr>
            <w:tcW w:w="2880" w:type="dxa"/>
            <w:tcBorders>
              <w:top w:val="single" w:sz="4" w:space="0" w:color="auto"/>
              <w:left w:val="nil"/>
              <w:bottom w:val="single" w:sz="4" w:space="0" w:color="auto"/>
              <w:right w:val="single" w:sz="8" w:space="0" w:color="auto"/>
            </w:tcBorders>
            <w:noWrap/>
            <w:vAlign w:val="bottom"/>
          </w:tcPr>
          <w:p w14:paraId="41FE3D6F" w14:textId="6F14085C" w:rsidR="00DC2F15" w:rsidRPr="0079249F" w:rsidRDefault="00DC2F15" w:rsidP="00601205">
            <w:pPr>
              <w:spacing w:after="0" w:line="240" w:lineRule="auto"/>
              <w:jc w:val="right"/>
              <w:rPr>
                <w:rFonts w:ascii="Tahoma" w:eastAsia="Times New Roman" w:hAnsi="Tahoma" w:cs="Tahoma"/>
                <w:sz w:val="24"/>
                <w:szCs w:val="24"/>
              </w:rPr>
            </w:pPr>
            <w:r w:rsidRPr="0079249F">
              <w:rPr>
                <w:rFonts w:ascii="Tahoma" w:eastAsia="Times New Roman" w:hAnsi="Tahoma" w:cs="Tahoma"/>
                <w:sz w:val="24"/>
                <w:szCs w:val="24"/>
              </w:rPr>
              <w:t xml:space="preserve">            1,625,400.00 </w:t>
            </w:r>
          </w:p>
        </w:tc>
      </w:tr>
      <w:tr w:rsidR="00DC2F15" w:rsidRPr="00716257" w14:paraId="21D8A813" w14:textId="77777777" w:rsidTr="003F671B">
        <w:trPr>
          <w:trHeight w:val="315"/>
        </w:trPr>
        <w:tc>
          <w:tcPr>
            <w:tcW w:w="2979" w:type="dxa"/>
            <w:tcBorders>
              <w:top w:val="single" w:sz="4" w:space="0" w:color="auto"/>
              <w:left w:val="single" w:sz="8" w:space="0" w:color="auto"/>
              <w:bottom w:val="single" w:sz="4" w:space="0" w:color="auto"/>
              <w:right w:val="single" w:sz="4" w:space="0" w:color="auto"/>
            </w:tcBorders>
            <w:noWrap/>
            <w:vAlign w:val="center"/>
          </w:tcPr>
          <w:p w14:paraId="406CAD48" w14:textId="77777777" w:rsidR="00DC2F15" w:rsidRPr="00BE6250" w:rsidRDefault="00DC2F15" w:rsidP="00601205">
            <w:pPr>
              <w:spacing w:after="0" w:line="240" w:lineRule="auto"/>
              <w:rPr>
                <w:rFonts w:ascii="Tahoma" w:eastAsia="Times New Roman" w:hAnsi="Tahoma" w:cs="Tahoma"/>
                <w:b/>
                <w:bCs/>
                <w:sz w:val="24"/>
                <w:szCs w:val="24"/>
              </w:rPr>
            </w:pPr>
          </w:p>
        </w:tc>
        <w:tc>
          <w:tcPr>
            <w:tcW w:w="1701" w:type="dxa"/>
            <w:tcBorders>
              <w:top w:val="single" w:sz="4" w:space="0" w:color="auto"/>
              <w:left w:val="nil"/>
              <w:bottom w:val="single" w:sz="4" w:space="0" w:color="auto"/>
              <w:right w:val="single" w:sz="4" w:space="0" w:color="auto"/>
            </w:tcBorders>
            <w:noWrap/>
            <w:vAlign w:val="bottom"/>
          </w:tcPr>
          <w:p w14:paraId="24407B9A" w14:textId="72891C98" w:rsidR="00DC2F15" w:rsidRPr="00BA6AFC" w:rsidRDefault="00DC2F15" w:rsidP="00601205">
            <w:pPr>
              <w:spacing w:after="0" w:line="240" w:lineRule="auto"/>
              <w:jc w:val="center"/>
              <w:rPr>
                <w:rFonts w:ascii="Tahoma" w:eastAsia="Times New Roman" w:hAnsi="Tahoma" w:cs="Tahoma"/>
                <w:sz w:val="24"/>
                <w:szCs w:val="24"/>
              </w:rPr>
            </w:pPr>
            <w:r w:rsidRPr="00BA6AFC">
              <w:rPr>
                <w:rFonts w:ascii="Tahoma" w:eastAsia="Times New Roman" w:hAnsi="Tahoma" w:cs="Tahoma"/>
                <w:sz w:val="24"/>
                <w:szCs w:val="24"/>
              </w:rPr>
              <w:t>COFL-2</w:t>
            </w:r>
          </w:p>
        </w:tc>
        <w:tc>
          <w:tcPr>
            <w:tcW w:w="2880" w:type="dxa"/>
            <w:tcBorders>
              <w:top w:val="single" w:sz="4" w:space="0" w:color="auto"/>
              <w:left w:val="nil"/>
              <w:bottom w:val="single" w:sz="4" w:space="0" w:color="auto"/>
              <w:right w:val="single" w:sz="8" w:space="0" w:color="auto"/>
            </w:tcBorders>
            <w:noWrap/>
            <w:vAlign w:val="bottom"/>
          </w:tcPr>
          <w:p w14:paraId="58D29631" w14:textId="6E919A52" w:rsidR="00DC2F15" w:rsidRPr="0079249F" w:rsidRDefault="00DC2F15" w:rsidP="00601205">
            <w:pPr>
              <w:spacing w:after="0" w:line="240" w:lineRule="auto"/>
              <w:jc w:val="right"/>
              <w:rPr>
                <w:rFonts w:ascii="Tahoma" w:eastAsia="Times New Roman" w:hAnsi="Tahoma" w:cs="Tahoma"/>
                <w:sz w:val="24"/>
                <w:szCs w:val="24"/>
              </w:rPr>
            </w:pPr>
            <w:r w:rsidRPr="0079249F">
              <w:rPr>
                <w:rFonts w:ascii="Tahoma" w:eastAsia="Times New Roman" w:hAnsi="Tahoma" w:cs="Tahoma"/>
                <w:sz w:val="24"/>
                <w:szCs w:val="24"/>
              </w:rPr>
              <w:t xml:space="preserve">            1,122,600.00 </w:t>
            </w:r>
          </w:p>
        </w:tc>
      </w:tr>
      <w:tr w:rsidR="00DC2F15" w:rsidRPr="00716257" w14:paraId="79F1B751" w14:textId="77777777" w:rsidTr="003F671B">
        <w:trPr>
          <w:trHeight w:val="315"/>
        </w:trPr>
        <w:tc>
          <w:tcPr>
            <w:tcW w:w="2979" w:type="dxa"/>
            <w:tcBorders>
              <w:top w:val="single" w:sz="4" w:space="0" w:color="auto"/>
              <w:left w:val="single" w:sz="8" w:space="0" w:color="auto"/>
              <w:bottom w:val="single" w:sz="4" w:space="0" w:color="auto"/>
              <w:right w:val="single" w:sz="4" w:space="0" w:color="auto"/>
            </w:tcBorders>
            <w:noWrap/>
            <w:vAlign w:val="center"/>
          </w:tcPr>
          <w:p w14:paraId="0FB4A551" w14:textId="77777777" w:rsidR="00DC2F15" w:rsidRPr="00BE6250" w:rsidRDefault="00DC2F15" w:rsidP="00601205">
            <w:pPr>
              <w:spacing w:after="0" w:line="240" w:lineRule="auto"/>
              <w:rPr>
                <w:rFonts w:ascii="Tahoma" w:eastAsia="Times New Roman" w:hAnsi="Tahoma" w:cs="Tahoma"/>
                <w:b/>
                <w:bCs/>
                <w:sz w:val="24"/>
                <w:szCs w:val="24"/>
              </w:rPr>
            </w:pPr>
          </w:p>
        </w:tc>
        <w:tc>
          <w:tcPr>
            <w:tcW w:w="1701" w:type="dxa"/>
            <w:tcBorders>
              <w:top w:val="single" w:sz="4" w:space="0" w:color="auto"/>
              <w:left w:val="nil"/>
              <w:bottom w:val="single" w:sz="4" w:space="0" w:color="auto"/>
              <w:right w:val="single" w:sz="4" w:space="0" w:color="auto"/>
            </w:tcBorders>
            <w:noWrap/>
            <w:vAlign w:val="bottom"/>
          </w:tcPr>
          <w:p w14:paraId="2036C1AF" w14:textId="111AD77A" w:rsidR="00DC2F15" w:rsidRPr="00BA6AFC" w:rsidRDefault="00DC2F15" w:rsidP="00601205">
            <w:pPr>
              <w:spacing w:after="0" w:line="240" w:lineRule="auto"/>
              <w:jc w:val="center"/>
              <w:rPr>
                <w:rFonts w:ascii="Tahoma" w:eastAsia="Times New Roman" w:hAnsi="Tahoma" w:cs="Tahoma"/>
                <w:sz w:val="24"/>
                <w:szCs w:val="24"/>
              </w:rPr>
            </w:pPr>
            <w:r w:rsidRPr="00BA6AFC">
              <w:rPr>
                <w:rFonts w:ascii="Tahoma" w:eastAsia="Times New Roman" w:hAnsi="Tahoma" w:cs="Tahoma"/>
                <w:sz w:val="24"/>
                <w:szCs w:val="24"/>
              </w:rPr>
              <w:t>COFL-3</w:t>
            </w:r>
          </w:p>
        </w:tc>
        <w:tc>
          <w:tcPr>
            <w:tcW w:w="2880" w:type="dxa"/>
            <w:tcBorders>
              <w:top w:val="single" w:sz="4" w:space="0" w:color="auto"/>
              <w:left w:val="nil"/>
              <w:bottom w:val="single" w:sz="4" w:space="0" w:color="auto"/>
              <w:right w:val="single" w:sz="8" w:space="0" w:color="auto"/>
            </w:tcBorders>
            <w:noWrap/>
            <w:vAlign w:val="bottom"/>
          </w:tcPr>
          <w:p w14:paraId="6FB12552" w14:textId="62DA2104" w:rsidR="00DC2F15" w:rsidRPr="0079249F" w:rsidRDefault="00DC2F15" w:rsidP="00601205">
            <w:pPr>
              <w:spacing w:after="0" w:line="240" w:lineRule="auto"/>
              <w:jc w:val="right"/>
              <w:rPr>
                <w:rFonts w:ascii="Tahoma" w:eastAsia="Times New Roman" w:hAnsi="Tahoma" w:cs="Tahoma"/>
                <w:sz w:val="24"/>
                <w:szCs w:val="24"/>
              </w:rPr>
            </w:pPr>
            <w:r w:rsidRPr="0079249F">
              <w:rPr>
                <w:rFonts w:ascii="Tahoma" w:eastAsia="Times New Roman" w:hAnsi="Tahoma" w:cs="Tahoma"/>
                <w:sz w:val="24"/>
                <w:szCs w:val="24"/>
              </w:rPr>
              <w:t xml:space="preserve">               823,800.00 </w:t>
            </w:r>
          </w:p>
        </w:tc>
      </w:tr>
      <w:tr w:rsidR="00DC2F15" w:rsidRPr="00716257" w14:paraId="4FBFFB48" w14:textId="77777777" w:rsidTr="003F671B">
        <w:trPr>
          <w:trHeight w:val="315"/>
        </w:trPr>
        <w:tc>
          <w:tcPr>
            <w:tcW w:w="2979" w:type="dxa"/>
            <w:tcBorders>
              <w:top w:val="single" w:sz="4" w:space="0" w:color="auto"/>
              <w:left w:val="single" w:sz="8" w:space="0" w:color="auto"/>
              <w:bottom w:val="single" w:sz="4" w:space="0" w:color="auto"/>
              <w:right w:val="single" w:sz="4" w:space="0" w:color="auto"/>
            </w:tcBorders>
            <w:noWrap/>
            <w:vAlign w:val="center"/>
          </w:tcPr>
          <w:p w14:paraId="49129A6F" w14:textId="77777777" w:rsidR="00DC2F15" w:rsidRPr="00BE6250" w:rsidRDefault="00DC2F15" w:rsidP="00601205">
            <w:pPr>
              <w:spacing w:after="0" w:line="240" w:lineRule="auto"/>
              <w:rPr>
                <w:rFonts w:ascii="Tahoma" w:eastAsia="Times New Roman" w:hAnsi="Tahoma" w:cs="Tahoma"/>
                <w:b/>
                <w:bCs/>
                <w:sz w:val="24"/>
                <w:szCs w:val="24"/>
              </w:rPr>
            </w:pPr>
          </w:p>
        </w:tc>
        <w:tc>
          <w:tcPr>
            <w:tcW w:w="1701" w:type="dxa"/>
            <w:tcBorders>
              <w:top w:val="single" w:sz="4" w:space="0" w:color="auto"/>
              <w:left w:val="nil"/>
              <w:bottom w:val="single" w:sz="4" w:space="0" w:color="auto"/>
              <w:right w:val="single" w:sz="4" w:space="0" w:color="auto"/>
            </w:tcBorders>
            <w:noWrap/>
            <w:vAlign w:val="bottom"/>
          </w:tcPr>
          <w:p w14:paraId="69BB5F7A" w14:textId="4DC9184B" w:rsidR="00DC2F15" w:rsidRPr="00BA6AFC" w:rsidRDefault="00DC2F15" w:rsidP="00601205">
            <w:pPr>
              <w:spacing w:after="0" w:line="240" w:lineRule="auto"/>
              <w:jc w:val="center"/>
              <w:rPr>
                <w:rFonts w:ascii="Tahoma" w:eastAsia="Times New Roman" w:hAnsi="Tahoma" w:cs="Tahoma"/>
                <w:sz w:val="24"/>
                <w:szCs w:val="24"/>
              </w:rPr>
            </w:pPr>
            <w:r w:rsidRPr="00BA6AFC">
              <w:rPr>
                <w:rFonts w:ascii="Tahoma" w:eastAsia="Times New Roman" w:hAnsi="Tahoma" w:cs="Tahoma"/>
                <w:sz w:val="24"/>
                <w:szCs w:val="24"/>
              </w:rPr>
              <w:t>COFL-4</w:t>
            </w:r>
          </w:p>
        </w:tc>
        <w:tc>
          <w:tcPr>
            <w:tcW w:w="2880" w:type="dxa"/>
            <w:tcBorders>
              <w:top w:val="single" w:sz="4" w:space="0" w:color="auto"/>
              <w:left w:val="nil"/>
              <w:bottom w:val="single" w:sz="4" w:space="0" w:color="auto"/>
              <w:right w:val="single" w:sz="8" w:space="0" w:color="auto"/>
            </w:tcBorders>
            <w:noWrap/>
            <w:vAlign w:val="bottom"/>
          </w:tcPr>
          <w:p w14:paraId="544AAC47" w14:textId="65317F93" w:rsidR="00DC2F15" w:rsidRPr="0079249F" w:rsidRDefault="00DC2F15" w:rsidP="00601205">
            <w:pPr>
              <w:spacing w:after="0" w:line="240" w:lineRule="auto"/>
              <w:jc w:val="right"/>
              <w:rPr>
                <w:rFonts w:ascii="Tahoma" w:eastAsia="Times New Roman" w:hAnsi="Tahoma" w:cs="Tahoma"/>
                <w:sz w:val="24"/>
                <w:szCs w:val="24"/>
              </w:rPr>
            </w:pPr>
            <w:r w:rsidRPr="0079249F">
              <w:rPr>
                <w:rFonts w:ascii="Tahoma" w:eastAsia="Times New Roman" w:hAnsi="Tahoma" w:cs="Tahoma"/>
                <w:sz w:val="24"/>
                <w:szCs w:val="24"/>
              </w:rPr>
              <w:t xml:space="preserve">               273,100.00 </w:t>
            </w:r>
          </w:p>
        </w:tc>
      </w:tr>
    </w:tbl>
    <w:p w14:paraId="49DD43F4" w14:textId="6795D738" w:rsidR="008721FC" w:rsidRDefault="008721FC" w:rsidP="00601205">
      <w:pPr>
        <w:pStyle w:val="NoSpacing"/>
        <w:rPr>
          <w:rFonts w:ascii="Tahoma" w:hAnsi="Tahoma" w:cs="Tahoma"/>
          <w:b/>
          <w:bCs/>
          <w:sz w:val="24"/>
          <w:szCs w:val="24"/>
        </w:rPr>
      </w:pPr>
    </w:p>
    <w:tbl>
      <w:tblPr>
        <w:tblW w:w="10565" w:type="dxa"/>
        <w:tblInd w:w="-702" w:type="dxa"/>
        <w:tblLook w:val="04A0" w:firstRow="1" w:lastRow="0" w:firstColumn="1" w:lastColumn="0" w:noHBand="0" w:noVBand="1"/>
      </w:tblPr>
      <w:tblGrid>
        <w:gridCol w:w="1259"/>
        <w:gridCol w:w="423"/>
        <w:gridCol w:w="1446"/>
        <w:gridCol w:w="1524"/>
        <w:gridCol w:w="201"/>
        <w:gridCol w:w="1509"/>
        <w:gridCol w:w="392"/>
        <w:gridCol w:w="407"/>
        <w:gridCol w:w="1706"/>
        <w:gridCol w:w="375"/>
        <w:gridCol w:w="1323"/>
      </w:tblGrid>
      <w:tr w:rsidR="0079249F" w:rsidRPr="00716257" w14:paraId="6868D45F" w14:textId="77777777" w:rsidTr="003F671B">
        <w:trPr>
          <w:gridBefore w:val="2"/>
          <w:gridAfter w:val="1"/>
          <w:wBefore w:w="1682" w:type="dxa"/>
          <w:wAfter w:w="1323" w:type="dxa"/>
          <w:trHeight w:val="280"/>
        </w:trPr>
        <w:tc>
          <w:tcPr>
            <w:tcW w:w="2970" w:type="dxa"/>
            <w:gridSpan w:val="2"/>
            <w:tcBorders>
              <w:top w:val="single" w:sz="8" w:space="0" w:color="auto"/>
              <w:left w:val="single" w:sz="8" w:space="0" w:color="auto"/>
              <w:bottom w:val="single" w:sz="4" w:space="0" w:color="auto"/>
              <w:right w:val="single" w:sz="4" w:space="0" w:color="auto"/>
            </w:tcBorders>
            <w:noWrap/>
            <w:vAlign w:val="center"/>
            <w:hideMark/>
          </w:tcPr>
          <w:p w14:paraId="048D9BC0" w14:textId="19B2500A" w:rsidR="0079249F" w:rsidRPr="00BE6250" w:rsidRDefault="0079249F" w:rsidP="00601205">
            <w:pPr>
              <w:spacing w:after="0" w:line="240" w:lineRule="auto"/>
              <w:rPr>
                <w:rFonts w:ascii="Tahoma" w:eastAsia="Times New Roman" w:hAnsi="Tahoma" w:cs="Tahoma"/>
                <w:b/>
                <w:bCs/>
                <w:sz w:val="24"/>
                <w:szCs w:val="24"/>
              </w:rPr>
            </w:pPr>
            <w:r>
              <w:rPr>
                <w:rFonts w:ascii="Tahoma" w:eastAsia="Times New Roman" w:hAnsi="Tahoma" w:cs="Tahoma"/>
                <w:b/>
                <w:bCs/>
                <w:sz w:val="24"/>
                <w:szCs w:val="24"/>
              </w:rPr>
              <w:t>BANANA LAND</w:t>
            </w:r>
          </w:p>
        </w:tc>
        <w:tc>
          <w:tcPr>
            <w:tcW w:w="1710" w:type="dxa"/>
            <w:gridSpan w:val="2"/>
            <w:tcBorders>
              <w:top w:val="single" w:sz="8" w:space="0" w:color="auto"/>
              <w:left w:val="nil"/>
              <w:bottom w:val="single" w:sz="4" w:space="0" w:color="auto"/>
              <w:right w:val="single" w:sz="4" w:space="0" w:color="auto"/>
            </w:tcBorders>
            <w:noWrap/>
            <w:vAlign w:val="bottom"/>
            <w:hideMark/>
          </w:tcPr>
          <w:p w14:paraId="479CD497" w14:textId="1ECCA52C" w:rsidR="0079249F" w:rsidRPr="00BE6250" w:rsidRDefault="0079249F" w:rsidP="00601205">
            <w:pPr>
              <w:spacing w:after="0" w:line="240" w:lineRule="auto"/>
              <w:jc w:val="center"/>
              <w:rPr>
                <w:rFonts w:ascii="Tahoma" w:eastAsia="Times New Roman" w:hAnsi="Tahoma" w:cs="Tahoma"/>
                <w:sz w:val="24"/>
                <w:szCs w:val="24"/>
              </w:rPr>
            </w:pPr>
            <w:r w:rsidRPr="0079249F">
              <w:rPr>
                <w:rFonts w:ascii="Tahoma" w:eastAsia="Times New Roman" w:hAnsi="Tahoma" w:cs="Tahoma"/>
                <w:sz w:val="24"/>
                <w:szCs w:val="24"/>
              </w:rPr>
              <w:t>BL-1</w:t>
            </w:r>
          </w:p>
        </w:tc>
        <w:tc>
          <w:tcPr>
            <w:tcW w:w="2880" w:type="dxa"/>
            <w:gridSpan w:val="4"/>
            <w:tcBorders>
              <w:top w:val="single" w:sz="8" w:space="0" w:color="auto"/>
              <w:left w:val="nil"/>
              <w:bottom w:val="single" w:sz="4" w:space="0" w:color="auto"/>
              <w:right w:val="single" w:sz="8" w:space="0" w:color="auto"/>
            </w:tcBorders>
            <w:noWrap/>
            <w:vAlign w:val="bottom"/>
            <w:hideMark/>
          </w:tcPr>
          <w:p w14:paraId="66947567" w14:textId="4163002B" w:rsidR="0079249F" w:rsidRPr="00BE6250" w:rsidRDefault="0079249F" w:rsidP="00601205">
            <w:pPr>
              <w:spacing w:after="0" w:line="240" w:lineRule="auto"/>
              <w:jc w:val="right"/>
              <w:rPr>
                <w:rFonts w:ascii="Tahoma" w:eastAsia="Times New Roman" w:hAnsi="Tahoma" w:cs="Tahoma"/>
                <w:sz w:val="24"/>
                <w:szCs w:val="24"/>
              </w:rPr>
            </w:pPr>
            <w:r w:rsidRPr="0079249F">
              <w:rPr>
                <w:rFonts w:ascii="Tahoma" w:eastAsia="Times New Roman" w:hAnsi="Tahoma" w:cs="Tahoma"/>
                <w:sz w:val="24"/>
                <w:szCs w:val="24"/>
              </w:rPr>
              <w:t xml:space="preserve">               270,000.00 </w:t>
            </w:r>
          </w:p>
        </w:tc>
      </w:tr>
      <w:tr w:rsidR="0079249F" w:rsidRPr="00716257" w14:paraId="1F538F66" w14:textId="77777777" w:rsidTr="003F671B">
        <w:trPr>
          <w:gridBefore w:val="2"/>
          <w:gridAfter w:val="1"/>
          <w:wBefore w:w="1682" w:type="dxa"/>
          <w:wAfter w:w="1323" w:type="dxa"/>
          <w:trHeight w:val="280"/>
        </w:trPr>
        <w:tc>
          <w:tcPr>
            <w:tcW w:w="2970" w:type="dxa"/>
            <w:gridSpan w:val="2"/>
            <w:tcBorders>
              <w:top w:val="nil"/>
              <w:left w:val="single" w:sz="8" w:space="0" w:color="auto"/>
              <w:bottom w:val="single" w:sz="4" w:space="0" w:color="auto"/>
              <w:right w:val="single" w:sz="4" w:space="0" w:color="auto"/>
            </w:tcBorders>
            <w:noWrap/>
            <w:vAlign w:val="center"/>
            <w:hideMark/>
          </w:tcPr>
          <w:p w14:paraId="18A82631" w14:textId="77777777"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nil"/>
              <w:left w:val="nil"/>
              <w:bottom w:val="single" w:sz="4" w:space="0" w:color="auto"/>
              <w:right w:val="single" w:sz="4" w:space="0" w:color="auto"/>
            </w:tcBorders>
            <w:noWrap/>
            <w:vAlign w:val="bottom"/>
            <w:hideMark/>
          </w:tcPr>
          <w:p w14:paraId="05CDEBF0" w14:textId="31BDBEA1" w:rsidR="0079249F" w:rsidRPr="00BE6250" w:rsidRDefault="0079249F" w:rsidP="00601205">
            <w:pPr>
              <w:spacing w:after="0" w:line="240" w:lineRule="auto"/>
              <w:jc w:val="center"/>
              <w:rPr>
                <w:rFonts w:ascii="Tahoma" w:eastAsia="Times New Roman" w:hAnsi="Tahoma" w:cs="Tahoma"/>
                <w:sz w:val="24"/>
                <w:szCs w:val="24"/>
              </w:rPr>
            </w:pPr>
            <w:r w:rsidRPr="0079249F">
              <w:rPr>
                <w:rFonts w:ascii="Tahoma" w:eastAsia="Times New Roman" w:hAnsi="Tahoma" w:cs="Tahoma"/>
                <w:sz w:val="24"/>
                <w:szCs w:val="24"/>
              </w:rPr>
              <w:t>BL-2</w:t>
            </w:r>
          </w:p>
        </w:tc>
        <w:tc>
          <w:tcPr>
            <w:tcW w:w="2880" w:type="dxa"/>
            <w:gridSpan w:val="4"/>
            <w:tcBorders>
              <w:top w:val="nil"/>
              <w:left w:val="nil"/>
              <w:bottom w:val="single" w:sz="4" w:space="0" w:color="auto"/>
              <w:right w:val="single" w:sz="8" w:space="0" w:color="auto"/>
            </w:tcBorders>
            <w:noWrap/>
            <w:vAlign w:val="bottom"/>
            <w:hideMark/>
          </w:tcPr>
          <w:p w14:paraId="47E10A43" w14:textId="3ABEADE5" w:rsidR="0079249F" w:rsidRPr="00BE6250" w:rsidRDefault="0079249F" w:rsidP="00601205">
            <w:pPr>
              <w:spacing w:after="0" w:line="240" w:lineRule="auto"/>
              <w:jc w:val="right"/>
              <w:rPr>
                <w:rFonts w:ascii="Tahoma" w:eastAsia="Times New Roman" w:hAnsi="Tahoma" w:cs="Tahoma"/>
                <w:sz w:val="24"/>
                <w:szCs w:val="24"/>
              </w:rPr>
            </w:pPr>
            <w:r w:rsidRPr="0079249F">
              <w:rPr>
                <w:rFonts w:ascii="Tahoma" w:eastAsia="Times New Roman" w:hAnsi="Tahoma" w:cs="Tahoma"/>
                <w:sz w:val="24"/>
                <w:szCs w:val="24"/>
              </w:rPr>
              <w:t xml:space="preserve">               240,000.00 </w:t>
            </w:r>
          </w:p>
        </w:tc>
      </w:tr>
      <w:tr w:rsidR="0079249F" w:rsidRPr="00716257" w14:paraId="2A88D6A4" w14:textId="77777777" w:rsidTr="003F671B">
        <w:trPr>
          <w:gridBefore w:val="2"/>
          <w:gridAfter w:val="1"/>
          <w:wBefore w:w="1682" w:type="dxa"/>
          <w:wAfter w:w="1323" w:type="dxa"/>
          <w:trHeight w:val="280"/>
        </w:trPr>
        <w:tc>
          <w:tcPr>
            <w:tcW w:w="2970" w:type="dxa"/>
            <w:gridSpan w:val="2"/>
            <w:tcBorders>
              <w:top w:val="single" w:sz="4" w:space="0" w:color="auto"/>
              <w:left w:val="single" w:sz="8" w:space="0" w:color="auto"/>
              <w:bottom w:val="single" w:sz="4" w:space="0" w:color="auto"/>
              <w:right w:val="single" w:sz="4" w:space="0" w:color="auto"/>
            </w:tcBorders>
            <w:noWrap/>
            <w:vAlign w:val="center"/>
            <w:hideMark/>
          </w:tcPr>
          <w:p w14:paraId="63B0F479" w14:textId="77777777"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single" w:sz="4" w:space="0" w:color="auto"/>
              <w:left w:val="nil"/>
              <w:bottom w:val="single" w:sz="4" w:space="0" w:color="auto"/>
              <w:right w:val="single" w:sz="4" w:space="0" w:color="auto"/>
            </w:tcBorders>
            <w:noWrap/>
            <w:vAlign w:val="bottom"/>
            <w:hideMark/>
          </w:tcPr>
          <w:p w14:paraId="169FBD8C" w14:textId="590CD1E3" w:rsidR="0079249F" w:rsidRPr="00BE6250" w:rsidRDefault="0079249F" w:rsidP="00601205">
            <w:pPr>
              <w:spacing w:after="0" w:line="240" w:lineRule="auto"/>
              <w:jc w:val="center"/>
              <w:rPr>
                <w:rFonts w:ascii="Tahoma" w:eastAsia="Times New Roman" w:hAnsi="Tahoma" w:cs="Tahoma"/>
                <w:sz w:val="24"/>
                <w:szCs w:val="24"/>
              </w:rPr>
            </w:pPr>
            <w:r w:rsidRPr="0079249F">
              <w:rPr>
                <w:rFonts w:ascii="Tahoma" w:eastAsia="Times New Roman" w:hAnsi="Tahoma" w:cs="Tahoma"/>
                <w:sz w:val="24"/>
                <w:szCs w:val="24"/>
              </w:rPr>
              <w:t>BL-3</w:t>
            </w:r>
          </w:p>
        </w:tc>
        <w:tc>
          <w:tcPr>
            <w:tcW w:w="2880" w:type="dxa"/>
            <w:gridSpan w:val="4"/>
            <w:tcBorders>
              <w:top w:val="single" w:sz="4" w:space="0" w:color="auto"/>
              <w:left w:val="nil"/>
              <w:bottom w:val="single" w:sz="4" w:space="0" w:color="auto"/>
              <w:right w:val="single" w:sz="8" w:space="0" w:color="auto"/>
            </w:tcBorders>
            <w:noWrap/>
            <w:vAlign w:val="bottom"/>
            <w:hideMark/>
          </w:tcPr>
          <w:p w14:paraId="09375371" w14:textId="73801E65" w:rsidR="0079249F" w:rsidRPr="00BE6250" w:rsidRDefault="0079249F" w:rsidP="00601205">
            <w:pPr>
              <w:spacing w:after="0" w:line="240" w:lineRule="auto"/>
              <w:jc w:val="right"/>
              <w:rPr>
                <w:rFonts w:ascii="Tahoma" w:eastAsia="Times New Roman" w:hAnsi="Tahoma" w:cs="Tahoma"/>
                <w:sz w:val="24"/>
                <w:szCs w:val="24"/>
              </w:rPr>
            </w:pPr>
            <w:r w:rsidRPr="0079249F">
              <w:rPr>
                <w:rFonts w:ascii="Tahoma" w:eastAsia="Times New Roman" w:hAnsi="Tahoma" w:cs="Tahoma"/>
                <w:sz w:val="24"/>
                <w:szCs w:val="24"/>
              </w:rPr>
              <w:t xml:space="preserve">               200,000.00 </w:t>
            </w:r>
          </w:p>
        </w:tc>
      </w:tr>
      <w:tr w:rsidR="0079249F" w:rsidRPr="00716257" w14:paraId="0769607E" w14:textId="77777777" w:rsidTr="003F671B">
        <w:trPr>
          <w:gridBefore w:val="2"/>
          <w:gridAfter w:val="1"/>
          <w:wBefore w:w="1682" w:type="dxa"/>
          <w:wAfter w:w="1323" w:type="dxa"/>
          <w:trHeight w:val="280"/>
        </w:trPr>
        <w:tc>
          <w:tcPr>
            <w:tcW w:w="2970" w:type="dxa"/>
            <w:gridSpan w:val="2"/>
            <w:tcBorders>
              <w:top w:val="nil"/>
              <w:left w:val="single" w:sz="8" w:space="0" w:color="auto"/>
              <w:bottom w:val="single" w:sz="4" w:space="0" w:color="auto"/>
              <w:right w:val="single" w:sz="4" w:space="0" w:color="auto"/>
            </w:tcBorders>
            <w:noWrap/>
            <w:vAlign w:val="center"/>
            <w:hideMark/>
          </w:tcPr>
          <w:p w14:paraId="5E9F1B15" w14:textId="77777777"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nil"/>
              <w:left w:val="nil"/>
              <w:bottom w:val="single" w:sz="4" w:space="0" w:color="auto"/>
              <w:right w:val="single" w:sz="4" w:space="0" w:color="auto"/>
            </w:tcBorders>
            <w:noWrap/>
            <w:vAlign w:val="bottom"/>
            <w:hideMark/>
          </w:tcPr>
          <w:p w14:paraId="18DED5BD" w14:textId="40B25E09" w:rsidR="0079249F" w:rsidRPr="00BE6250" w:rsidRDefault="0079249F" w:rsidP="00601205">
            <w:pPr>
              <w:spacing w:after="0" w:line="240" w:lineRule="auto"/>
              <w:jc w:val="center"/>
              <w:rPr>
                <w:rFonts w:ascii="Tahoma" w:eastAsia="Times New Roman" w:hAnsi="Tahoma" w:cs="Tahoma"/>
                <w:sz w:val="24"/>
                <w:szCs w:val="24"/>
              </w:rPr>
            </w:pPr>
            <w:r w:rsidRPr="0079249F">
              <w:rPr>
                <w:rFonts w:ascii="Tahoma" w:eastAsia="Times New Roman" w:hAnsi="Tahoma" w:cs="Tahoma"/>
                <w:sz w:val="24"/>
                <w:szCs w:val="24"/>
              </w:rPr>
              <w:t>BL-4</w:t>
            </w:r>
          </w:p>
        </w:tc>
        <w:tc>
          <w:tcPr>
            <w:tcW w:w="2880" w:type="dxa"/>
            <w:gridSpan w:val="4"/>
            <w:tcBorders>
              <w:top w:val="nil"/>
              <w:left w:val="nil"/>
              <w:bottom w:val="single" w:sz="4" w:space="0" w:color="auto"/>
              <w:right w:val="single" w:sz="8" w:space="0" w:color="auto"/>
            </w:tcBorders>
            <w:noWrap/>
            <w:vAlign w:val="bottom"/>
            <w:hideMark/>
          </w:tcPr>
          <w:p w14:paraId="37BA76B9" w14:textId="482B76A2" w:rsidR="0079249F" w:rsidRPr="00BE6250" w:rsidRDefault="0079249F" w:rsidP="00601205">
            <w:pPr>
              <w:spacing w:after="0" w:line="240" w:lineRule="auto"/>
              <w:jc w:val="right"/>
              <w:rPr>
                <w:rFonts w:ascii="Tahoma" w:eastAsia="Times New Roman" w:hAnsi="Tahoma" w:cs="Tahoma"/>
                <w:sz w:val="24"/>
                <w:szCs w:val="24"/>
              </w:rPr>
            </w:pPr>
            <w:r w:rsidRPr="0079249F">
              <w:rPr>
                <w:rFonts w:ascii="Tahoma" w:eastAsia="Times New Roman" w:hAnsi="Tahoma" w:cs="Tahoma"/>
                <w:sz w:val="24"/>
                <w:szCs w:val="24"/>
              </w:rPr>
              <w:t xml:space="preserve">                 80,000.00 </w:t>
            </w:r>
          </w:p>
        </w:tc>
      </w:tr>
      <w:tr w:rsidR="00337B80" w:rsidRPr="00716257" w14:paraId="00BCE662" w14:textId="77777777" w:rsidTr="00802A12">
        <w:trPr>
          <w:gridBefore w:val="2"/>
          <w:gridAfter w:val="1"/>
          <w:wBefore w:w="1682" w:type="dxa"/>
          <w:wAfter w:w="1323" w:type="dxa"/>
          <w:trHeight w:val="280"/>
        </w:trPr>
        <w:tc>
          <w:tcPr>
            <w:tcW w:w="2970" w:type="dxa"/>
            <w:gridSpan w:val="2"/>
            <w:tcBorders>
              <w:top w:val="nil"/>
              <w:left w:val="single" w:sz="8" w:space="0" w:color="auto"/>
              <w:bottom w:val="single" w:sz="4" w:space="0" w:color="auto"/>
              <w:right w:val="single" w:sz="4" w:space="0" w:color="auto"/>
            </w:tcBorders>
            <w:noWrap/>
            <w:vAlign w:val="center"/>
          </w:tcPr>
          <w:p w14:paraId="28B9F996" w14:textId="77777777" w:rsidR="00337B80" w:rsidRPr="00BE6250" w:rsidRDefault="00337B80" w:rsidP="00601205">
            <w:pPr>
              <w:spacing w:after="0" w:line="240" w:lineRule="auto"/>
              <w:rPr>
                <w:rFonts w:ascii="Tahoma" w:eastAsia="Times New Roman" w:hAnsi="Tahoma" w:cs="Tahoma"/>
                <w:b/>
                <w:bCs/>
                <w:sz w:val="24"/>
                <w:szCs w:val="24"/>
              </w:rPr>
            </w:pPr>
          </w:p>
        </w:tc>
        <w:tc>
          <w:tcPr>
            <w:tcW w:w="1710" w:type="dxa"/>
            <w:gridSpan w:val="2"/>
            <w:tcBorders>
              <w:top w:val="nil"/>
              <w:left w:val="nil"/>
              <w:bottom w:val="single" w:sz="4" w:space="0" w:color="auto"/>
              <w:right w:val="single" w:sz="4" w:space="0" w:color="auto"/>
            </w:tcBorders>
            <w:noWrap/>
            <w:vAlign w:val="center"/>
          </w:tcPr>
          <w:p w14:paraId="01A8A7EB" w14:textId="77777777" w:rsidR="00337B80" w:rsidRPr="00BE6250" w:rsidRDefault="00337B80" w:rsidP="00601205">
            <w:pPr>
              <w:spacing w:after="0" w:line="240" w:lineRule="auto"/>
              <w:jc w:val="center"/>
              <w:rPr>
                <w:rFonts w:ascii="Tahoma" w:eastAsia="Times New Roman" w:hAnsi="Tahoma" w:cs="Tahoma"/>
                <w:sz w:val="24"/>
                <w:szCs w:val="24"/>
              </w:rPr>
            </w:pPr>
          </w:p>
        </w:tc>
        <w:tc>
          <w:tcPr>
            <w:tcW w:w="2880" w:type="dxa"/>
            <w:gridSpan w:val="4"/>
            <w:tcBorders>
              <w:top w:val="nil"/>
              <w:left w:val="nil"/>
              <w:bottom w:val="single" w:sz="4" w:space="0" w:color="auto"/>
              <w:right w:val="single" w:sz="8" w:space="0" w:color="auto"/>
            </w:tcBorders>
            <w:noWrap/>
            <w:vAlign w:val="center"/>
          </w:tcPr>
          <w:p w14:paraId="3E3E8D3B" w14:textId="77777777" w:rsidR="00337B80" w:rsidRPr="00BE6250" w:rsidRDefault="00337B80" w:rsidP="00601205">
            <w:pPr>
              <w:spacing w:after="0" w:line="240" w:lineRule="auto"/>
              <w:jc w:val="right"/>
              <w:rPr>
                <w:rFonts w:ascii="Tahoma" w:eastAsia="Times New Roman" w:hAnsi="Tahoma" w:cs="Tahoma"/>
                <w:sz w:val="24"/>
                <w:szCs w:val="24"/>
              </w:rPr>
            </w:pPr>
          </w:p>
        </w:tc>
      </w:tr>
      <w:tr w:rsidR="0079249F" w:rsidRPr="00716257" w14:paraId="288B80F3" w14:textId="77777777" w:rsidTr="00802A12">
        <w:trPr>
          <w:gridBefore w:val="2"/>
          <w:gridAfter w:val="1"/>
          <w:wBefore w:w="1682" w:type="dxa"/>
          <w:wAfter w:w="1323" w:type="dxa"/>
          <w:trHeight w:val="280"/>
        </w:trPr>
        <w:tc>
          <w:tcPr>
            <w:tcW w:w="2970" w:type="dxa"/>
            <w:gridSpan w:val="2"/>
            <w:tcBorders>
              <w:top w:val="single" w:sz="4" w:space="0" w:color="auto"/>
              <w:left w:val="single" w:sz="4" w:space="0" w:color="auto"/>
              <w:bottom w:val="single" w:sz="4" w:space="0" w:color="auto"/>
              <w:right w:val="single" w:sz="4" w:space="0" w:color="auto"/>
            </w:tcBorders>
            <w:noWrap/>
            <w:vAlign w:val="center"/>
            <w:hideMark/>
          </w:tcPr>
          <w:p w14:paraId="70A7679C" w14:textId="4454AD8D" w:rsidR="0079249F" w:rsidRPr="00BE6250" w:rsidRDefault="00337B80" w:rsidP="00601205">
            <w:pPr>
              <w:spacing w:after="0" w:line="240" w:lineRule="auto"/>
              <w:rPr>
                <w:rFonts w:ascii="Tahoma" w:eastAsia="Times New Roman" w:hAnsi="Tahoma" w:cs="Tahoma"/>
                <w:b/>
                <w:bCs/>
                <w:sz w:val="24"/>
                <w:szCs w:val="24"/>
              </w:rPr>
            </w:pPr>
            <w:r>
              <w:rPr>
                <w:rFonts w:ascii="Tahoma" w:eastAsia="Times New Roman" w:hAnsi="Tahoma" w:cs="Tahoma"/>
                <w:b/>
                <w:bCs/>
                <w:sz w:val="24"/>
                <w:szCs w:val="24"/>
              </w:rPr>
              <w:t>MANGO LAND</w:t>
            </w:r>
          </w:p>
        </w:tc>
        <w:tc>
          <w:tcPr>
            <w:tcW w:w="1710" w:type="dxa"/>
            <w:gridSpan w:val="2"/>
            <w:tcBorders>
              <w:top w:val="single" w:sz="4" w:space="0" w:color="auto"/>
              <w:left w:val="nil"/>
              <w:bottom w:val="single" w:sz="4" w:space="0" w:color="auto"/>
              <w:right w:val="single" w:sz="4" w:space="0" w:color="auto"/>
            </w:tcBorders>
            <w:noWrap/>
            <w:vAlign w:val="center"/>
            <w:hideMark/>
          </w:tcPr>
          <w:p w14:paraId="613EC175" w14:textId="295CFBD7" w:rsidR="0079249F" w:rsidRPr="00BE6250" w:rsidRDefault="00337B80" w:rsidP="00601205">
            <w:pPr>
              <w:spacing w:after="0" w:line="240" w:lineRule="auto"/>
              <w:jc w:val="center"/>
              <w:rPr>
                <w:rFonts w:ascii="Tahoma" w:eastAsia="Times New Roman" w:hAnsi="Tahoma" w:cs="Tahoma"/>
                <w:sz w:val="24"/>
                <w:szCs w:val="24"/>
              </w:rPr>
            </w:pPr>
            <w:r>
              <w:rPr>
                <w:rFonts w:ascii="Tahoma" w:eastAsia="Times New Roman" w:hAnsi="Tahoma" w:cs="Tahoma"/>
                <w:sz w:val="24"/>
                <w:szCs w:val="24"/>
              </w:rPr>
              <w:t>ML-1</w:t>
            </w:r>
          </w:p>
        </w:tc>
        <w:tc>
          <w:tcPr>
            <w:tcW w:w="2880" w:type="dxa"/>
            <w:gridSpan w:val="4"/>
            <w:tcBorders>
              <w:top w:val="single" w:sz="4" w:space="0" w:color="auto"/>
              <w:left w:val="nil"/>
              <w:bottom w:val="single" w:sz="4" w:space="0" w:color="auto"/>
              <w:right w:val="single" w:sz="4" w:space="0" w:color="auto"/>
            </w:tcBorders>
            <w:noWrap/>
            <w:vAlign w:val="center"/>
            <w:hideMark/>
          </w:tcPr>
          <w:p w14:paraId="3F909406" w14:textId="19ED4065" w:rsidR="0079249F" w:rsidRPr="00BE6250" w:rsidRDefault="00337B80" w:rsidP="00601205">
            <w:pPr>
              <w:spacing w:after="0" w:line="240" w:lineRule="auto"/>
              <w:jc w:val="right"/>
              <w:rPr>
                <w:rFonts w:ascii="Tahoma" w:eastAsia="Times New Roman" w:hAnsi="Tahoma" w:cs="Tahoma"/>
                <w:sz w:val="24"/>
                <w:szCs w:val="24"/>
              </w:rPr>
            </w:pPr>
            <w:r>
              <w:rPr>
                <w:rFonts w:ascii="Tahoma" w:eastAsia="Times New Roman" w:hAnsi="Tahoma" w:cs="Tahoma"/>
                <w:sz w:val="24"/>
                <w:szCs w:val="24"/>
              </w:rPr>
              <w:t>12,403,000.00</w:t>
            </w:r>
          </w:p>
        </w:tc>
      </w:tr>
      <w:tr w:rsidR="0079249F" w:rsidRPr="00716257" w14:paraId="47B69BA7" w14:textId="77777777" w:rsidTr="003F671B">
        <w:trPr>
          <w:gridBefore w:val="2"/>
          <w:gridAfter w:val="1"/>
          <w:wBefore w:w="1682" w:type="dxa"/>
          <w:wAfter w:w="1323" w:type="dxa"/>
          <w:trHeight w:val="280"/>
        </w:trPr>
        <w:tc>
          <w:tcPr>
            <w:tcW w:w="2970" w:type="dxa"/>
            <w:gridSpan w:val="2"/>
            <w:tcBorders>
              <w:top w:val="nil"/>
              <w:left w:val="single" w:sz="8" w:space="0" w:color="auto"/>
              <w:bottom w:val="single" w:sz="4" w:space="0" w:color="auto"/>
              <w:right w:val="single" w:sz="4" w:space="0" w:color="auto"/>
            </w:tcBorders>
            <w:noWrap/>
            <w:vAlign w:val="center"/>
            <w:hideMark/>
          </w:tcPr>
          <w:p w14:paraId="0ADEAACB" w14:textId="77777777"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nil"/>
              <w:left w:val="nil"/>
              <w:bottom w:val="single" w:sz="4" w:space="0" w:color="auto"/>
              <w:right w:val="single" w:sz="4" w:space="0" w:color="auto"/>
            </w:tcBorders>
            <w:noWrap/>
            <w:vAlign w:val="center"/>
            <w:hideMark/>
          </w:tcPr>
          <w:p w14:paraId="1B4AF049" w14:textId="225A9DB0" w:rsidR="0079249F" w:rsidRPr="00BE6250" w:rsidRDefault="00337B80" w:rsidP="00601205">
            <w:pPr>
              <w:spacing w:after="0" w:line="240" w:lineRule="auto"/>
              <w:jc w:val="center"/>
              <w:rPr>
                <w:rFonts w:ascii="Tahoma" w:eastAsia="Times New Roman" w:hAnsi="Tahoma" w:cs="Tahoma"/>
                <w:sz w:val="24"/>
                <w:szCs w:val="24"/>
              </w:rPr>
            </w:pPr>
            <w:r>
              <w:rPr>
                <w:rFonts w:ascii="Tahoma" w:eastAsia="Times New Roman" w:hAnsi="Tahoma" w:cs="Tahoma"/>
                <w:sz w:val="24"/>
                <w:szCs w:val="24"/>
              </w:rPr>
              <w:t>ML-2</w:t>
            </w:r>
          </w:p>
        </w:tc>
        <w:tc>
          <w:tcPr>
            <w:tcW w:w="2880" w:type="dxa"/>
            <w:gridSpan w:val="4"/>
            <w:tcBorders>
              <w:top w:val="nil"/>
              <w:left w:val="nil"/>
              <w:bottom w:val="single" w:sz="4" w:space="0" w:color="auto"/>
              <w:right w:val="single" w:sz="8" w:space="0" w:color="auto"/>
            </w:tcBorders>
            <w:noWrap/>
            <w:vAlign w:val="center"/>
            <w:hideMark/>
          </w:tcPr>
          <w:p w14:paraId="24F0DF63" w14:textId="435F5E28" w:rsidR="0079249F" w:rsidRPr="00BE6250" w:rsidRDefault="00337B80" w:rsidP="00601205">
            <w:pPr>
              <w:spacing w:after="0" w:line="240" w:lineRule="auto"/>
              <w:jc w:val="right"/>
              <w:rPr>
                <w:rFonts w:ascii="Tahoma" w:eastAsia="Times New Roman" w:hAnsi="Tahoma" w:cs="Tahoma"/>
                <w:sz w:val="24"/>
                <w:szCs w:val="24"/>
              </w:rPr>
            </w:pPr>
            <w:r>
              <w:rPr>
                <w:rFonts w:ascii="Tahoma" w:eastAsia="Times New Roman" w:hAnsi="Tahoma" w:cs="Tahoma"/>
                <w:sz w:val="24"/>
                <w:szCs w:val="24"/>
              </w:rPr>
              <w:t>8,805,900.00</w:t>
            </w:r>
          </w:p>
        </w:tc>
      </w:tr>
      <w:tr w:rsidR="0079249F" w:rsidRPr="00716257" w14:paraId="3F0935DC" w14:textId="77777777" w:rsidTr="003F671B">
        <w:trPr>
          <w:gridBefore w:val="2"/>
          <w:gridAfter w:val="1"/>
          <w:wBefore w:w="1682" w:type="dxa"/>
          <w:wAfter w:w="1323" w:type="dxa"/>
          <w:trHeight w:val="280"/>
        </w:trPr>
        <w:tc>
          <w:tcPr>
            <w:tcW w:w="2970" w:type="dxa"/>
            <w:gridSpan w:val="2"/>
            <w:tcBorders>
              <w:top w:val="nil"/>
              <w:left w:val="single" w:sz="8" w:space="0" w:color="auto"/>
              <w:bottom w:val="single" w:sz="4" w:space="0" w:color="auto"/>
              <w:right w:val="single" w:sz="4" w:space="0" w:color="auto"/>
            </w:tcBorders>
            <w:noWrap/>
            <w:vAlign w:val="center"/>
            <w:hideMark/>
          </w:tcPr>
          <w:p w14:paraId="437E2278" w14:textId="77777777"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nil"/>
              <w:left w:val="nil"/>
              <w:bottom w:val="single" w:sz="4" w:space="0" w:color="auto"/>
              <w:right w:val="single" w:sz="4" w:space="0" w:color="auto"/>
            </w:tcBorders>
            <w:noWrap/>
            <w:vAlign w:val="center"/>
            <w:hideMark/>
          </w:tcPr>
          <w:p w14:paraId="58FD3666" w14:textId="0B8B8A30" w:rsidR="0079249F" w:rsidRPr="00BE6250" w:rsidRDefault="00337B80" w:rsidP="00601205">
            <w:pPr>
              <w:spacing w:after="0" w:line="240" w:lineRule="auto"/>
              <w:jc w:val="center"/>
              <w:rPr>
                <w:rFonts w:ascii="Tahoma" w:eastAsia="Times New Roman" w:hAnsi="Tahoma" w:cs="Tahoma"/>
                <w:sz w:val="24"/>
                <w:szCs w:val="24"/>
              </w:rPr>
            </w:pPr>
            <w:r>
              <w:rPr>
                <w:rFonts w:ascii="Tahoma" w:eastAsia="Times New Roman" w:hAnsi="Tahoma" w:cs="Tahoma"/>
                <w:sz w:val="24"/>
                <w:szCs w:val="24"/>
              </w:rPr>
              <w:t>ML-3</w:t>
            </w:r>
          </w:p>
        </w:tc>
        <w:tc>
          <w:tcPr>
            <w:tcW w:w="2880" w:type="dxa"/>
            <w:gridSpan w:val="4"/>
            <w:tcBorders>
              <w:top w:val="nil"/>
              <w:left w:val="nil"/>
              <w:bottom w:val="single" w:sz="4" w:space="0" w:color="auto"/>
              <w:right w:val="single" w:sz="8" w:space="0" w:color="auto"/>
            </w:tcBorders>
            <w:noWrap/>
            <w:vAlign w:val="center"/>
            <w:hideMark/>
          </w:tcPr>
          <w:p w14:paraId="051CDAF9" w14:textId="7CA74B32" w:rsidR="0079249F" w:rsidRPr="00BE6250" w:rsidRDefault="00337B80" w:rsidP="00601205">
            <w:pPr>
              <w:spacing w:after="0" w:line="240" w:lineRule="auto"/>
              <w:jc w:val="right"/>
              <w:rPr>
                <w:rFonts w:ascii="Tahoma" w:eastAsia="Times New Roman" w:hAnsi="Tahoma" w:cs="Tahoma"/>
                <w:sz w:val="24"/>
                <w:szCs w:val="24"/>
              </w:rPr>
            </w:pPr>
            <w:r>
              <w:rPr>
                <w:rFonts w:ascii="Tahoma" w:eastAsia="Times New Roman" w:hAnsi="Tahoma" w:cs="Tahoma"/>
                <w:sz w:val="24"/>
                <w:szCs w:val="24"/>
              </w:rPr>
              <w:t>5,332,650.00</w:t>
            </w:r>
          </w:p>
        </w:tc>
      </w:tr>
      <w:tr w:rsidR="0079249F" w:rsidRPr="00716257" w14:paraId="624BA873" w14:textId="77777777" w:rsidTr="003F671B">
        <w:trPr>
          <w:gridBefore w:val="2"/>
          <w:gridAfter w:val="1"/>
          <w:wBefore w:w="1682" w:type="dxa"/>
          <w:wAfter w:w="1323" w:type="dxa"/>
          <w:trHeight w:val="280"/>
        </w:trPr>
        <w:tc>
          <w:tcPr>
            <w:tcW w:w="2970" w:type="dxa"/>
            <w:gridSpan w:val="2"/>
            <w:tcBorders>
              <w:top w:val="nil"/>
              <w:left w:val="single" w:sz="8" w:space="0" w:color="auto"/>
              <w:bottom w:val="single" w:sz="4" w:space="0" w:color="auto"/>
              <w:right w:val="single" w:sz="4" w:space="0" w:color="auto"/>
            </w:tcBorders>
            <w:noWrap/>
            <w:vAlign w:val="center"/>
            <w:hideMark/>
          </w:tcPr>
          <w:p w14:paraId="5F6403A0" w14:textId="77777777"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nil"/>
              <w:left w:val="nil"/>
              <w:bottom w:val="single" w:sz="4" w:space="0" w:color="auto"/>
              <w:right w:val="single" w:sz="4" w:space="0" w:color="auto"/>
            </w:tcBorders>
            <w:noWrap/>
            <w:vAlign w:val="center"/>
            <w:hideMark/>
          </w:tcPr>
          <w:p w14:paraId="1AEBEEA3" w14:textId="51168D4E" w:rsidR="0079249F" w:rsidRPr="00BE6250" w:rsidRDefault="00337B80" w:rsidP="00601205">
            <w:pPr>
              <w:spacing w:after="0" w:line="240" w:lineRule="auto"/>
              <w:jc w:val="center"/>
              <w:rPr>
                <w:rFonts w:ascii="Tahoma" w:eastAsia="Times New Roman" w:hAnsi="Tahoma" w:cs="Tahoma"/>
                <w:sz w:val="24"/>
                <w:szCs w:val="24"/>
              </w:rPr>
            </w:pPr>
            <w:r>
              <w:rPr>
                <w:rFonts w:ascii="Tahoma" w:eastAsia="Times New Roman" w:hAnsi="Tahoma" w:cs="Tahoma"/>
                <w:sz w:val="24"/>
                <w:szCs w:val="24"/>
              </w:rPr>
              <w:t>ML-4</w:t>
            </w:r>
          </w:p>
        </w:tc>
        <w:tc>
          <w:tcPr>
            <w:tcW w:w="2880" w:type="dxa"/>
            <w:gridSpan w:val="4"/>
            <w:tcBorders>
              <w:top w:val="nil"/>
              <w:left w:val="nil"/>
              <w:bottom w:val="single" w:sz="4" w:space="0" w:color="auto"/>
              <w:right w:val="single" w:sz="8" w:space="0" w:color="auto"/>
            </w:tcBorders>
            <w:noWrap/>
            <w:vAlign w:val="center"/>
            <w:hideMark/>
          </w:tcPr>
          <w:p w14:paraId="682EB110" w14:textId="62DD2663" w:rsidR="0079249F" w:rsidRPr="00BE6250" w:rsidRDefault="00337B80" w:rsidP="00601205">
            <w:pPr>
              <w:spacing w:after="0" w:line="240" w:lineRule="auto"/>
              <w:jc w:val="right"/>
              <w:rPr>
                <w:rFonts w:ascii="Tahoma" w:eastAsia="Times New Roman" w:hAnsi="Tahoma" w:cs="Tahoma"/>
                <w:sz w:val="24"/>
                <w:szCs w:val="24"/>
              </w:rPr>
            </w:pPr>
            <w:r>
              <w:rPr>
                <w:rFonts w:ascii="Tahoma" w:eastAsia="Times New Roman" w:hAnsi="Tahoma" w:cs="Tahoma"/>
                <w:sz w:val="24"/>
                <w:szCs w:val="24"/>
              </w:rPr>
              <w:t>2,315,100.00</w:t>
            </w:r>
          </w:p>
        </w:tc>
      </w:tr>
      <w:tr w:rsidR="00337B80" w:rsidRPr="00716257" w14:paraId="65CAE7E1" w14:textId="77777777" w:rsidTr="003F671B">
        <w:trPr>
          <w:gridBefore w:val="2"/>
          <w:gridAfter w:val="1"/>
          <w:wBefore w:w="1682" w:type="dxa"/>
          <w:wAfter w:w="1323" w:type="dxa"/>
          <w:trHeight w:val="280"/>
        </w:trPr>
        <w:tc>
          <w:tcPr>
            <w:tcW w:w="2970" w:type="dxa"/>
            <w:gridSpan w:val="2"/>
            <w:tcBorders>
              <w:top w:val="nil"/>
              <w:left w:val="single" w:sz="8" w:space="0" w:color="auto"/>
              <w:bottom w:val="single" w:sz="4" w:space="0" w:color="auto"/>
              <w:right w:val="single" w:sz="4" w:space="0" w:color="auto"/>
            </w:tcBorders>
            <w:noWrap/>
            <w:vAlign w:val="center"/>
          </w:tcPr>
          <w:p w14:paraId="079EE800" w14:textId="77777777" w:rsidR="00337B80" w:rsidRPr="00BE6250" w:rsidRDefault="00337B80" w:rsidP="00601205">
            <w:pPr>
              <w:spacing w:after="0" w:line="240" w:lineRule="auto"/>
              <w:rPr>
                <w:rFonts w:ascii="Tahoma" w:eastAsia="Times New Roman" w:hAnsi="Tahoma" w:cs="Tahoma"/>
                <w:b/>
                <w:bCs/>
                <w:sz w:val="24"/>
                <w:szCs w:val="24"/>
              </w:rPr>
            </w:pPr>
          </w:p>
        </w:tc>
        <w:tc>
          <w:tcPr>
            <w:tcW w:w="1710" w:type="dxa"/>
            <w:gridSpan w:val="2"/>
            <w:tcBorders>
              <w:top w:val="nil"/>
              <w:left w:val="nil"/>
              <w:bottom w:val="single" w:sz="4" w:space="0" w:color="auto"/>
              <w:right w:val="single" w:sz="4" w:space="0" w:color="auto"/>
            </w:tcBorders>
            <w:noWrap/>
            <w:vAlign w:val="center"/>
          </w:tcPr>
          <w:p w14:paraId="763707C3" w14:textId="77777777" w:rsidR="00337B80" w:rsidRPr="00BE6250" w:rsidRDefault="00337B80" w:rsidP="00601205">
            <w:pPr>
              <w:spacing w:after="0" w:line="240" w:lineRule="auto"/>
              <w:jc w:val="center"/>
              <w:rPr>
                <w:rFonts w:ascii="Tahoma" w:eastAsia="Times New Roman" w:hAnsi="Tahoma" w:cs="Tahoma"/>
                <w:sz w:val="24"/>
                <w:szCs w:val="24"/>
              </w:rPr>
            </w:pPr>
          </w:p>
        </w:tc>
        <w:tc>
          <w:tcPr>
            <w:tcW w:w="2880" w:type="dxa"/>
            <w:gridSpan w:val="4"/>
            <w:tcBorders>
              <w:top w:val="nil"/>
              <w:left w:val="nil"/>
              <w:bottom w:val="single" w:sz="4" w:space="0" w:color="auto"/>
              <w:right w:val="single" w:sz="8" w:space="0" w:color="auto"/>
            </w:tcBorders>
            <w:noWrap/>
            <w:vAlign w:val="center"/>
          </w:tcPr>
          <w:p w14:paraId="3831B3C9" w14:textId="77777777" w:rsidR="00337B80" w:rsidRPr="00BE6250" w:rsidRDefault="00337B80" w:rsidP="00601205">
            <w:pPr>
              <w:spacing w:after="0" w:line="240" w:lineRule="auto"/>
              <w:jc w:val="right"/>
              <w:rPr>
                <w:rFonts w:ascii="Tahoma" w:eastAsia="Times New Roman" w:hAnsi="Tahoma" w:cs="Tahoma"/>
                <w:sz w:val="24"/>
                <w:szCs w:val="24"/>
              </w:rPr>
            </w:pPr>
          </w:p>
        </w:tc>
      </w:tr>
      <w:tr w:rsidR="0079249F" w:rsidRPr="00716257" w14:paraId="711171EF" w14:textId="77777777" w:rsidTr="003F671B">
        <w:trPr>
          <w:gridBefore w:val="2"/>
          <w:gridAfter w:val="1"/>
          <w:wBefore w:w="1682" w:type="dxa"/>
          <w:wAfter w:w="1323" w:type="dxa"/>
          <w:trHeight w:val="280"/>
        </w:trPr>
        <w:tc>
          <w:tcPr>
            <w:tcW w:w="2970" w:type="dxa"/>
            <w:gridSpan w:val="2"/>
            <w:tcBorders>
              <w:top w:val="nil"/>
              <w:left w:val="single" w:sz="8" w:space="0" w:color="auto"/>
              <w:bottom w:val="single" w:sz="4" w:space="0" w:color="auto"/>
              <w:right w:val="single" w:sz="4" w:space="0" w:color="auto"/>
            </w:tcBorders>
            <w:noWrap/>
            <w:vAlign w:val="center"/>
            <w:hideMark/>
          </w:tcPr>
          <w:p w14:paraId="0B8A245D" w14:textId="66AB8EF4" w:rsidR="0079249F" w:rsidRPr="00BE6250" w:rsidRDefault="00337B80" w:rsidP="00601205">
            <w:pPr>
              <w:spacing w:after="0" w:line="240" w:lineRule="auto"/>
              <w:rPr>
                <w:rFonts w:ascii="Tahoma" w:eastAsia="Times New Roman" w:hAnsi="Tahoma" w:cs="Tahoma"/>
                <w:b/>
                <w:bCs/>
                <w:sz w:val="24"/>
                <w:szCs w:val="24"/>
              </w:rPr>
            </w:pPr>
            <w:r>
              <w:rPr>
                <w:rFonts w:ascii="Tahoma" w:eastAsia="Times New Roman" w:hAnsi="Tahoma" w:cs="Tahoma"/>
                <w:b/>
                <w:bCs/>
                <w:sz w:val="24"/>
                <w:szCs w:val="24"/>
              </w:rPr>
              <w:t>SEAWEEDS FARM</w:t>
            </w:r>
          </w:p>
        </w:tc>
        <w:tc>
          <w:tcPr>
            <w:tcW w:w="1710" w:type="dxa"/>
            <w:gridSpan w:val="2"/>
            <w:tcBorders>
              <w:top w:val="nil"/>
              <w:left w:val="nil"/>
              <w:bottom w:val="single" w:sz="4" w:space="0" w:color="auto"/>
              <w:right w:val="single" w:sz="4" w:space="0" w:color="auto"/>
            </w:tcBorders>
            <w:noWrap/>
            <w:vAlign w:val="center"/>
            <w:hideMark/>
          </w:tcPr>
          <w:p w14:paraId="4DA1BC6E" w14:textId="02A5A29A" w:rsidR="0079249F" w:rsidRPr="00BE6250" w:rsidRDefault="00337B80" w:rsidP="00601205">
            <w:pPr>
              <w:spacing w:after="0" w:line="240" w:lineRule="auto"/>
              <w:jc w:val="center"/>
              <w:rPr>
                <w:rFonts w:ascii="Tahoma" w:eastAsia="Times New Roman" w:hAnsi="Tahoma" w:cs="Tahoma"/>
                <w:sz w:val="24"/>
                <w:szCs w:val="24"/>
              </w:rPr>
            </w:pPr>
            <w:r>
              <w:rPr>
                <w:rFonts w:ascii="Tahoma" w:eastAsia="Times New Roman" w:hAnsi="Tahoma" w:cs="Tahoma"/>
                <w:sz w:val="24"/>
                <w:szCs w:val="24"/>
              </w:rPr>
              <w:t>SF-1</w:t>
            </w:r>
          </w:p>
        </w:tc>
        <w:tc>
          <w:tcPr>
            <w:tcW w:w="2880" w:type="dxa"/>
            <w:gridSpan w:val="4"/>
            <w:tcBorders>
              <w:top w:val="nil"/>
              <w:left w:val="nil"/>
              <w:bottom w:val="single" w:sz="4" w:space="0" w:color="auto"/>
              <w:right w:val="single" w:sz="8" w:space="0" w:color="auto"/>
            </w:tcBorders>
            <w:noWrap/>
            <w:vAlign w:val="center"/>
            <w:hideMark/>
          </w:tcPr>
          <w:p w14:paraId="50C6AE16" w14:textId="36037470" w:rsidR="0079249F" w:rsidRPr="00BE6250" w:rsidRDefault="00337B80" w:rsidP="00601205">
            <w:pPr>
              <w:spacing w:after="0" w:line="240" w:lineRule="auto"/>
              <w:jc w:val="right"/>
              <w:rPr>
                <w:rFonts w:ascii="Tahoma" w:eastAsia="Times New Roman" w:hAnsi="Tahoma" w:cs="Tahoma"/>
                <w:sz w:val="24"/>
                <w:szCs w:val="24"/>
              </w:rPr>
            </w:pPr>
            <w:r>
              <w:rPr>
                <w:rFonts w:ascii="Tahoma" w:eastAsia="Times New Roman" w:hAnsi="Tahoma" w:cs="Tahoma"/>
                <w:sz w:val="24"/>
                <w:szCs w:val="24"/>
              </w:rPr>
              <w:t>7,163,400.00</w:t>
            </w:r>
          </w:p>
        </w:tc>
      </w:tr>
      <w:tr w:rsidR="0079249F" w:rsidRPr="00716257" w14:paraId="5A319256" w14:textId="77777777" w:rsidTr="003F671B">
        <w:trPr>
          <w:gridBefore w:val="2"/>
          <w:gridAfter w:val="1"/>
          <w:wBefore w:w="1682" w:type="dxa"/>
          <w:wAfter w:w="1323" w:type="dxa"/>
          <w:trHeight w:val="280"/>
        </w:trPr>
        <w:tc>
          <w:tcPr>
            <w:tcW w:w="2970" w:type="dxa"/>
            <w:gridSpan w:val="2"/>
            <w:tcBorders>
              <w:top w:val="single" w:sz="4" w:space="0" w:color="auto"/>
              <w:left w:val="single" w:sz="4" w:space="0" w:color="auto"/>
              <w:bottom w:val="single" w:sz="4" w:space="0" w:color="auto"/>
              <w:right w:val="single" w:sz="4" w:space="0" w:color="auto"/>
            </w:tcBorders>
            <w:noWrap/>
            <w:vAlign w:val="center"/>
            <w:hideMark/>
          </w:tcPr>
          <w:p w14:paraId="454CC5E6" w14:textId="77777777"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single" w:sz="4" w:space="0" w:color="auto"/>
              <w:left w:val="nil"/>
              <w:bottom w:val="single" w:sz="4" w:space="0" w:color="auto"/>
              <w:right w:val="single" w:sz="4" w:space="0" w:color="auto"/>
            </w:tcBorders>
            <w:noWrap/>
            <w:vAlign w:val="center"/>
            <w:hideMark/>
          </w:tcPr>
          <w:p w14:paraId="2D50EDEF" w14:textId="50BCB7E7" w:rsidR="0079249F" w:rsidRPr="00BE6250" w:rsidRDefault="00337B80" w:rsidP="00601205">
            <w:pPr>
              <w:spacing w:after="0" w:line="240" w:lineRule="auto"/>
              <w:jc w:val="center"/>
              <w:rPr>
                <w:rFonts w:ascii="Tahoma" w:eastAsia="Times New Roman" w:hAnsi="Tahoma" w:cs="Tahoma"/>
                <w:sz w:val="24"/>
                <w:szCs w:val="24"/>
              </w:rPr>
            </w:pPr>
            <w:r>
              <w:rPr>
                <w:rFonts w:ascii="Tahoma" w:eastAsia="Times New Roman" w:hAnsi="Tahoma" w:cs="Tahoma"/>
                <w:sz w:val="24"/>
                <w:szCs w:val="24"/>
              </w:rPr>
              <w:t>SF-2</w:t>
            </w:r>
          </w:p>
        </w:tc>
        <w:tc>
          <w:tcPr>
            <w:tcW w:w="2880" w:type="dxa"/>
            <w:gridSpan w:val="4"/>
            <w:tcBorders>
              <w:top w:val="single" w:sz="4" w:space="0" w:color="auto"/>
              <w:left w:val="nil"/>
              <w:bottom w:val="single" w:sz="4" w:space="0" w:color="auto"/>
              <w:right w:val="single" w:sz="4" w:space="0" w:color="auto"/>
            </w:tcBorders>
            <w:noWrap/>
            <w:vAlign w:val="center"/>
            <w:hideMark/>
          </w:tcPr>
          <w:p w14:paraId="14C4BA73" w14:textId="29673827" w:rsidR="0079249F" w:rsidRPr="00BE6250" w:rsidRDefault="00337B80" w:rsidP="00601205">
            <w:pPr>
              <w:spacing w:after="0" w:line="240" w:lineRule="auto"/>
              <w:jc w:val="right"/>
              <w:rPr>
                <w:rFonts w:ascii="Tahoma" w:eastAsia="Times New Roman" w:hAnsi="Tahoma" w:cs="Tahoma"/>
                <w:sz w:val="24"/>
                <w:szCs w:val="24"/>
              </w:rPr>
            </w:pPr>
            <w:r>
              <w:rPr>
                <w:rFonts w:ascii="Tahoma" w:eastAsia="Times New Roman" w:hAnsi="Tahoma" w:cs="Tahoma"/>
                <w:sz w:val="24"/>
                <w:szCs w:val="24"/>
              </w:rPr>
              <w:t>4,146,400.00</w:t>
            </w:r>
          </w:p>
        </w:tc>
      </w:tr>
      <w:tr w:rsidR="0079249F" w:rsidRPr="00716257" w14:paraId="759FCBE4" w14:textId="77777777" w:rsidTr="003F671B">
        <w:trPr>
          <w:gridBefore w:val="2"/>
          <w:gridAfter w:val="1"/>
          <w:wBefore w:w="1682" w:type="dxa"/>
          <w:wAfter w:w="1323" w:type="dxa"/>
          <w:trHeight w:val="280"/>
        </w:trPr>
        <w:tc>
          <w:tcPr>
            <w:tcW w:w="2970" w:type="dxa"/>
            <w:gridSpan w:val="2"/>
            <w:tcBorders>
              <w:top w:val="single" w:sz="4" w:space="0" w:color="auto"/>
              <w:left w:val="single" w:sz="4" w:space="0" w:color="auto"/>
              <w:bottom w:val="single" w:sz="4" w:space="0" w:color="auto"/>
              <w:right w:val="single" w:sz="4" w:space="0" w:color="auto"/>
            </w:tcBorders>
            <w:noWrap/>
            <w:vAlign w:val="center"/>
            <w:hideMark/>
          </w:tcPr>
          <w:p w14:paraId="3AC7CECD" w14:textId="77777777"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single" w:sz="4" w:space="0" w:color="auto"/>
              <w:left w:val="nil"/>
              <w:bottom w:val="single" w:sz="4" w:space="0" w:color="auto"/>
              <w:right w:val="single" w:sz="4" w:space="0" w:color="auto"/>
            </w:tcBorders>
            <w:noWrap/>
            <w:vAlign w:val="center"/>
            <w:hideMark/>
          </w:tcPr>
          <w:p w14:paraId="1E5554FC" w14:textId="7F95CF7A" w:rsidR="0079249F" w:rsidRPr="00BE6250" w:rsidRDefault="00337B80" w:rsidP="00601205">
            <w:pPr>
              <w:spacing w:after="0" w:line="240" w:lineRule="auto"/>
              <w:jc w:val="center"/>
              <w:rPr>
                <w:rFonts w:ascii="Tahoma" w:eastAsia="Times New Roman" w:hAnsi="Tahoma" w:cs="Tahoma"/>
                <w:sz w:val="24"/>
                <w:szCs w:val="24"/>
              </w:rPr>
            </w:pPr>
            <w:r>
              <w:rPr>
                <w:rFonts w:ascii="Tahoma" w:eastAsia="Times New Roman" w:hAnsi="Tahoma" w:cs="Tahoma"/>
                <w:sz w:val="24"/>
                <w:szCs w:val="24"/>
              </w:rPr>
              <w:t>SF-3</w:t>
            </w:r>
          </w:p>
        </w:tc>
        <w:tc>
          <w:tcPr>
            <w:tcW w:w="2880" w:type="dxa"/>
            <w:gridSpan w:val="4"/>
            <w:tcBorders>
              <w:top w:val="single" w:sz="4" w:space="0" w:color="auto"/>
              <w:left w:val="nil"/>
              <w:bottom w:val="single" w:sz="4" w:space="0" w:color="auto"/>
              <w:right w:val="single" w:sz="4" w:space="0" w:color="auto"/>
            </w:tcBorders>
            <w:noWrap/>
            <w:vAlign w:val="center"/>
            <w:hideMark/>
          </w:tcPr>
          <w:p w14:paraId="4AA9F81A" w14:textId="230F9528" w:rsidR="0079249F" w:rsidRPr="00BE6250" w:rsidRDefault="00337B80" w:rsidP="00601205">
            <w:pPr>
              <w:spacing w:after="0" w:line="240" w:lineRule="auto"/>
              <w:jc w:val="right"/>
              <w:rPr>
                <w:rFonts w:ascii="Tahoma" w:eastAsia="Times New Roman" w:hAnsi="Tahoma" w:cs="Tahoma"/>
                <w:sz w:val="24"/>
                <w:szCs w:val="24"/>
              </w:rPr>
            </w:pPr>
            <w:r>
              <w:rPr>
                <w:rFonts w:ascii="Tahoma" w:eastAsia="Times New Roman" w:hAnsi="Tahoma" w:cs="Tahoma"/>
                <w:sz w:val="24"/>
                <w:szCs w:val="24"/>
              </w:rPr>
              <w:t>1,129,400.00</w:t>
            </w:r>
          </w:p>
        </w:tc>
      </w:tr>
      <w:tr w:rsidR="0079249F" w:rsidRPr="00716257" w14:paraId="4A1E63FD" w14:textId="77777777" w:rsidTr="003F671B">
        <w:trPr>
          <w:gridBefore w:val="2"/>
          <w:gridAfter w:val="1"/>
          <w:wBefore w:w="1682" w:type="dxa"/>
          <w:wAfter w:w="1323" w:type="dxa"/>
          <w:trHeight w:val="280"/>
        </w:trPr>
        <w:tc>
          <w:tcPr>
            <w:tcW w:w="2970" w:type="dxa"/>
            <w:gridSpan w:val="2"/>
            <w:tcBorders>
              <w:top w:val="single" w:sz="4" w:space="0" w:color="auto"/>
              <w:left w:val="single" w:sz="4" w:space="0" w:color="auto"/>
              <w:bottom w:val="single" w:sz="4" w:space="0" w:color="auto"/>
              <w:right w:val="single" w:sz="4" w:space="0" w:color="auto"/>
            </w:tcBorders>
            <w:noWrap/>
            <w:vAlign w:val="center"/>
            <w:hideMark/>
          </w:tcPr>
          <w:p w14:paraId="0E5DF0DA" w14:textId="77777777"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single" w:sz="4" w:space="0" w:color="auto"/>
              <w:left w:val="nil"/>
              <w:bottom w:val="single" w:sz="4" w:space="0" w:color="auto"/>
              <w:right w:val="single" w:sz="4" w:space="0" w:color="auto"/>
            </w:tcBorders>
            <w:noWrap/>
            <w:vAlign w:val="center"/>
          </w:tcPr>
          <w:p w14:paraId="44ED9AF6" w14:textId="6B32FD61" w:rsidR="0079249F" w:rsidRPr="00BE6250" w:rsidRDefault="0079249F" w:rsidP="00601205">
            <w:pPr>
              <w:spacing w:after="0" w:line="240" w:lineRule="auto"/>
              <w:jc w:val="center"/>
              <w:rPr>
                <w:rFonts w:ascii="Tahoma" w:eastAsia="Times New Roman" w:hAnsi="Tahoma" w:cs="Tahoma"/>
                <w:sz w:val="24"/>
                <w:szCs w:val="24"/>
              </w:rPr>
            </w:pPr>
          </w:p>
        </w:tc>
        <w:tc>
          <w:tcPr>
            <w:tcW w:w="2880" w:type="dxa"/>
            <w:gridSpan w:val="4"/>
            <w:tcBorders>
              <w:top w:val="single" w:sz="4" w:space="0" w:color="auto"/>
              <w:left w:val="nil"/>
              <w:bottom w:val="single" w:sz="4" w:space="0" w:color="auto"/>
              <w:right w:val="single" w:sz="4" w:space="0" w:color="auto"/>
            </w:tcBorders>
            <w:noWrap/>
            <w:vAlign w:val="center"/>
          </w:tcPr>
          <w:p w14:paraId="6A5E98F2" w14:textId="27D9D7A8" w:rsidR="0079249F" w:rsidRPr="00BE6250" w:rsidRDefault="0079249F" w:rsidP="00601205">
            <w:pPr>
              <w:spacing w:after="0" w:line="240" w:lineRule="auto"/>
              <w:jc w:val="right"/>
              <w:rPr>
                <w:rFonts w:ascii="Tahoma" w:eastAsia="Times New Roman" w:hAnsi="Tahoma" w:cs="Tahoma"/>
                <w:sz w:val="24"/>
                <w:szCs w:val="24"/>
              </w:rPr>
            </w:pPr>
          </w:p>
        </w:tc>
      </w:tr>
      <w:tr w:rsidR="0079249F" w:rsidRPr="00716257" w14:paraId="7398D05F" w14:textId="77777777" w:rsidTr="003F671B">
        <w:trPr>
          <w:gridBefore w:val="2"/>
          <w:gridAfter w:val="1"/>
          <w:wBefore w:w="1682" w:type="dxa"/>
          <w:wAfter w:w="1323" w:type="dxa"/>
          <w:trHeight w:val="280"/>
        </w:trPr>
        <w:tc>
          <w:tcPr>
            <w:tcW w:w="2970" w:type="dxa"/>
            <w:gridSpan w:val="2"/>
            <w:tcBorders>
              <w:top w:val="single" w:sz="4" w:space="0" w:color="auto"/>
              <w:left w:val="single" w:sz="4" w:space="0" w:color="auto"/>
              <w:bottom w:val="single" w:sz="4" w:space="0" w:color="auto"/>
              <w:right w:val="single" w:sz="4" w:space="0" w:color="auto"/>
            </w:tcBorders>
            <w:noWrap/>
            <w:vAlign w:val="center"/>
            <w:hideMark/>
          </w:tcPr>
          <w:p w14:paraId="0AEEC637" w14:textId="2EBA731A" w:rsidR="0079249F" w:rsidRPr="00BE6250" w:rsidRDefault="00337B80" w:rsidP="00601205">
            <w:pPr>
              <w:spacing w:after="0" w:line="240" w:lineRule="auto"/>
              <w:rPr>
                <w:rFonts w:ascii="Tahoma" w:eastAsia="Times New Roman" w:hAnsi="Tahoma" w:cs="Tahoma"/>
                <w:b/>
                <w:bCs/>
                <w:sz w:val="24"/>
                <w:szCs w:val="24"/>
              </w:rPr>
            </w:pPr>
            <w:r>
              <w:rPr>
                <w:rFonts w:ascii="Tahoma" w:eastAsia="Times New Roman" w:hAnsi="Tahoma" w:cs="Tahoma"/>
                <w:b/>
                <w:bCs/>
                <w:sz w:val="24"/>
                <w:szCs w:val="24"/>
              </w:rPr>
              <w:t>FISHPOND (DEVELOPED)</w:t>
            </w:r>
          </w:p>
        </w:tc>
        <w:tc>
          <w:tcPr>
            <w:tcW w:w="1710" w:type="dxa"/>
            <w:gridSpan w:val="2"/>
            <w:tcBorders>
              <w:top w:val="single" w:sz="4" w:space="0" w:color="auto"/>
              <w:left w:val="nil"/>
              <w:bottom w:val="single" w:sz="4" w:space="0" w:color="auto"/>
              <w:right w:val="single" w:sz="4" w:space="0" w:color="auto"/>
            </w:tcBorders>
            <w:noWrap/>
            <w:vAlign w:val="center"/>
            <w:hideMark/>
          </w:tcPr>
          <w:p w14:paraId="0536F5A4" w14:textId="43CBADE5" w:rsidR="0079249F" w:rsidRPr="00BE6250" w:rsidRDefault="00337B80" w:rsidP="00601205">
            <w:pPr>
              <w:spacing w:after="0" w:line="240" w:lineRule="auto"/>
              <w:jc w:val="center"/>
              <w:rPr>
                <w:rFonts w:ascii="Tahoma" w:eastAsia="Times New Roman" w:hAnsi="Tahoma" w:cs="Tahoma"/>
                <w:sz w:val="24"/>
                <w:szCs w:val="24"/>
              </w:rPr>
            </w:pPr>
            <w:r>
              <w:rPr>
                <w:rFonts w:ascii="Tahoma" w:eastAsia="Times New Roman" w:hAnsi="Tahoma" w:cs="Tahoma"/>
                <w:sz w:val="24"/>
                <w:szCs w:val="24"/>
              </w:rPr>
              <w:t>FPD-1</w:t>
            </w:r>
          </w:p>
        </w:tc>
        <w:tc>
          <w:tcPr>
            <w:tcW w:w="2880" w:type="dxa"/>
            <w:gridSpan w:val="4"/>
            <w:tcBorders>
              <w:top w:val="single" w:sz="4" w:space="0" w:color="auto"/>
              <w:left w:val="nil"/>
              <w:bottom w:val="single" w:sz="4" w:space="0" w:color="auto"/>
              <w:right w:val="single" w:sz="4" w:space="0" w:color="auto"/>
            </w:tcBorders>
            <w:noWrap/>
            <w:vAlign w:val="center"/>
            <w:hideMark/>
          </w:tcPr>
          <w:p w14:paraId="287A36E6" w14:textId="3394970F" w:rsidR="0079249F" w:rsidRPr="00BE6250" w:rsidRDefault="00337B80" w:rsidP="00601205">
            <w:pPr>
              <w:spacing w:after="0" w:line="240" w:lineRule="auto"/>
              <w:jc w:val="right"/>
              <w:rPr>
                <w:rFonts w:ascii="Tahoma" w:eastAsia="Times New Roman" w:hAnsi="Tahoma" w:cs="Tahoma"/>
                <w:sz w:val="24"/>
                <w:szCs w:val="24"/>
              </w:rPr>
            </w:pPr>
            <w:r>
              <w:rPr>
                <w:rFonts w:ascii="Tahoma" w:eastAsia="Times New Roman" w:hAnsi="Tahoma" w:cs="Tahoma"/>
                <w:sz w:val="24"/>
                <w:szCs w:val="24"/>
              </w:rPr>
              <w:t>773,850.00</w:t>
            </w:r>
          </w:p>
        </w:tc>
      </w:tr>
      <w:tr w:rsidR="0079249F" w:rsidRPr="00716257" w14:paraId="67851863" w14:textId="77777777" w:rsidTr="003F671B">
        <w:trPr>
          <w:gridBefore w:val="2"/>
          <w:gridAfter w:val="1"/>
          <w:wBefore w:w="1682" w:type="dxa"/>
          <w:wAfter w:w="1323" w:type="dxa"/>
          <w:trHeight w:val="280"/>
        </w:trPr>
        <w:tc>
          <w:tcPr>
            <w:tcW w:w="2970" w:type="dxa"/>
            <w:gridSpan w:val="2"/>
            <w:tcBorders>
              <w:top w:val="single" w:sz="4" w:space="0" w:color="auto"/>
              <w:left w:val="single" w:sz="4" w:space="0" w:color="auto"/>
              <w:bottom w:val="single" w:sz="4" w:space="0" w:color="auto"/>
              <w:right w:val="single" w:sz="4" w:space="0" w:color="auto"/>
            </w:tcBorders>
            <w:noWrap/>
            <w:vAlign w:val="center"/>
            <w:hideMark/>
          </w:tcPr>
          <w:p w14:paraId="487EBCE7" w14:textId="77777777"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single" w:sz="4" w:space="0" w:color="auto"/>
              <w:left w:val="nil"/>
              <w:bottom w:val="single" w:sz="4" w:space="0" w:color="auto"/>
              <w:right w:val="single" w:sz="4" w:space="0" w:color="auto"/>
            </w:tcBorders>
            <w:noWrap/>
            <w:vAlign w:val="center"/>
            <w:hideMark/>
          </w:tcPr>
          <w:p w14:paraId="4121D571" w14:textId="45275096" w:rsidR="0079249F" w:rsidRPr="00BE6250" w:rsidRDefault="00337B80" w:rsidP="00601205">
            <w:pPr>
              <w:spacing w:after="0" w:line="240" w:lineRule="auto"/>
              <w:jc w:val="center"/>
              <w:rPr>
                <w:rFonts w:ascii="Tahoma" w:eastAsia="Times New Roman" w:hAnsi="Tahoma" w:cs="Tahoma"/>
                <w:sz w:val="24"/>
                <w:szCs w:val="24"/>
              </w:rPr>
            </w:pPr>
            <w:r>
              <w:rPr>
                <w:rFonts w:ascii="Tahoma" w:eastAsia="Times New Roman" w:hAnsi="Tahoma" w:cs="Tahoma"/>
                <w:sz w:val="24"/>
                <w:szCs w:val="24"/>
              </w:rPr>
              <w:t>FPD-2</w:t>
            </w:r>
          </w:p>
        </w:tc>
        <w:tc>
          <w:tcPr>
            <w:tcW w:w="2880" w:type="dxa"/>
            <w:gridSpan w:val="4"/>
            <w:tcBorders>
              <w:top w:val="single" w:sz="4" w:space="0" w:color="auto"/>
              <w:left w:val="nil"/>
              <w:bottom w:val="single" w:sz="4" w:space="0" w:color="auto"/>
              <w:right w:val="single" w:sz="4" w:space="0" w:color="auto"/>
            </w:tcBorders>
            <w:noWrap/>
            <w:vAlign w:val="center"/>
            <w:hideMark/>
          </w:tcPr>
          <w:p w14:paraId="4A061CA1" w14:textId="404463FB" w:rsidR="0079249F" w:rsidRPr="00BE6250" w:rsidRDefault="00337B80" w:rsidP="00601205">
            <w:pPr>
              <w:spacing w:after="0" w:line="240" w:lineRule="auto"/>
              <w:jc w:val="right"/>
              <w:rPr>
                <w:rFonts w:ascii="Tahoma" w:eastAsia="Times New Roman" w:hAnsi="Tahoma" w:cs="Tahoma"/>
                <w:sz w:val="24"/>
                <w:szCs w:val="24"/>
              </w:rPr>
            </w:pPr>
            <w:r>
              <w:rPr>
                <w:rFonts w:ascii="Tahoma" w:eastAsia="Times New Roman" w:hAnsi="Tahoma" w:cs="Tahoma"/>
                <w:sz w:val="24"/>
                <w:szCs w:val="24"/>
              </w:rPr>
              <w:t>133,960.00</w:t>
            </w:r>
          </w:p>
        </w:tc>
      </w:tr>
      <w:tr w:rsidR="0079249F" w:rsidRPr="00716257" w14:paraId="3A1ACA84" w14:textId="77777777" w:rsidTr="003F671B">
        <w:trPr>
          <w:gridBefore w:val="2"/>
          <w:gridAfter w:val="1"/>
          <w:wBefore w:w="1682" w:type="dxa"/>
          <w:wAfter w:w="1323" w:type="dxa"/>
          <w:trHeight w:val="280"/>
        </w:trPr>
        <w:tc>
          <w:tcPr>
            <w:tcW w:w="2970" w:type="dxa"/>
            <w:gridSpan w:val="2"/>
            <w:tcBorders>
              <w:top w:val="single" w:sz="4" w:space="0" w:color="auto"/>
              <w:left w:val="single" w:sz="4" w:space="0" w:color="auto"/>
              <w:bottom w:val="single" w:sz="4" w:space="0" w:color="auto"/>
              <w:right w:val="single" w:sz="4" w:space="0" w:color="auto"/>
            </w:tcBorders>
            <w:noWrap/>
            <w:vAlign w:val="center"/>
            <w:hideMark/>
          </w:tcPr>
          <w:p w14:paraId="78058E3D" w14:textId="77777777"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single" w:sz="4" w:space="0" w:color="auto"/>
              <w:left w:val="nil"/>
              <w:bottom w:val="single" w:sz="4" w:space="0" w:color="auto"/>
              <w:right w:val="single" w:sz="4" w:space="0" w:color="auto"/>
            </w:tcBorders>
            <w:noWrap/>
            <w:vAlign w:val="center"/>
          </w:tcPr>
          <w:p w14:paraId="082EB92B" w14:textId="49CFEE1C" w:rsidR="0079249F" w:rsidRPr="00BE6250" w:rsidRDefault="0079249F" w:rsidP="00601205">
            <w:pPr>
              <w:spacing w:after="0" w:line="240" w:lineRule="auto"/>
              <w:jc w:val="center"/>
              <w:rPr>
                <w:rFonts w:ascii="Tahoma" w:eastAsia="Times New Roman" w:hAnsi="Tahoma" w:cs="Tahoma"/>
                <w:sz w:val="24"/>
                <w:szCs w:val="24"/>
              </w:rPr>
            </w:pPr>
          </w:p>
        </w:tc>
        <w:tc>
          <w:tcPr>
            <w:tcW w:w="2880" w:type="dxa"/>
            <w:gridSpan w:val="4"/>
            <w:tcBorders>
              <w:top w:val="single" w:sz="4" w:space="0" w:color="auto"/>
              <w:left w:val="nil"/>
              <w:bottom w:val="single" w:sz="4" w:space="0" w:color="auto"/>
              <w:right w:val="single" w:sz="4" w:space="0" w:color="auto"/>
            </w:tcBorders>
            <w:noWrap/>
            <w:vAlign w:val="center"/>
          </w:tcPr>
          <w:p w14:paraId="0382559B" w14:textId="1ABC6DE0" w:rsidR="0079249F" w:rsidRPr="00BE6250" w:rsidRDefault="0079249F" w:rsidP="00601205">
            <w:pPr>
              <w:spacing w:after="0" w:line="240" w:lineRule="auto"/>
              <w:jc w:val="right"/>
              <w:rPr>
                <w:rFonts w:ascii="Tahoma" w:eastAsia="Times New Roman" w:hAnsi="Tahoma" w:cs="Tahoma"/>
                <w:sz w:val="24"/>
                <w:szCs w:val="24"/>
              </w:rPr>
            </w:pPr>
          </w:p>
        </w:tc>
      </w:tr>
      <w:tr w:rsidR="0079249F" w:rsidRPr="00716257" w14:paraId="53D8A83F" w14:textId="77777777" w:rsidTr="003F671B">
        <w:trPr>
          <w:gridBefore w:val="2"/>
          <w:gridAfter w:val="1"/>
          <w:wBefore w:w="1682" w:type="dxa"/>
          <w:wAfter w:w="1323" w:type="dxa"/>
          <w:trHeight w:val="280"/>
        </w:trPr>
        <w:tc>
          <w:tcPr>
            <w:tcW w:w="2970" w:type="dxa"/>
            <w:gridSpan w:val="2"/>
            <w:tcBorders>
              <w:top w:val="single" w:sz="4" w:space="0" w:color="auto"/>
              <w:left w:val="single" w:sz="4" w:space="0" w:color="auto"/>
              <w:bottom w:val="single" w:sz="4" w:space="0" w:color="auto"/>
              <w:right w:val="single" w:sz="4" w:space="0" w:color="auto"/>
            </w:tcBorders>
            <w:noWrap/>
            <w:vAlign w:val="center"/>
          </w:tcPr>
          <w:p w14:paraId="4EE21B6B" w14:textId="649E0321" w:rsidR="0079249F" w:rsidRPr="00BE6250" w:rsidRDefault="00337B80" w:rsidP="00601205">
            <w:pPr>
              <w:spacing w:after="0" w:line="240" w:lineRule="auto"/>
              <w:rPr>
                <w:rFonts w:ascii="Tahoma" w:eastAsia="Times New Roman" w:hAnsi="Tahoma" w:cs="Tahoma"/>
                <w:b/>
                <w:bCs/>
                <w:sz w:val="24"/>
                <w:szCs w:val="24"/>
              </w:rPr>
            </w:pPr>
            <w:r>
              <w:rPr>
                <w:rFonts w:ascii="Tahoma" w:eastAsia="Times New Roman" w:hAnsi="Tahoma" w:cs="Tahoma"/>
                <w:b/>
                <w:bCs/>
                <w:sz w:val="24"/>
                <w:szCs w:val="24"/>
              </w:rPr>
              <w:t>CASHEW LAND</w:t>
            </w:r>
          </w:p>
        </w:tc>
        <w:tc>
          <w:tcPr>
            <w:tcW w:w="1710" w:type="dxa"/>
            <w:gridSpan w:val="2"/>
            <w:tcBorders>
              <w:top w:val="single" w:sz="4" w:space="0" w:color="auto"/>
              <w:left w:val="nil"/>
              <w:bottom w:val="single" w:sz="4" w:space="0" w:color="auto"/>
              <w:right w:val="single" w:sz="4" w:space="0" w:color="auto"/>
            </w:tcBorders>
            <w:noWrap/>
            <w:vAlign w:val="bottom"/>
          </w:tcPr>
          <w:p w14:paraId="5342C125" w14:textId="0A9282E7" w:rsidR="0079249F" w:rsidRPr="00BA6AFC" w:rsidRDefault="00337B80" w:rsidP="00601205">
            <w:pPr>
              <w:spacing w:after="0" w:line="240" w:lineRule="auto"/>
              <w:jc w:val="center"/>
              <w:rPr>
                <w:rFonts w:ascii="Tahoma" w:eastAsia="Times New Roman" w:hAnsi="Tahoma" w:cs="Tahoma"/>
                <w:sz w:val="24"/>
                <w:szCs w:val="24"/>
              </w:rPr>
            </w:pPr>
            <w:r>
              <w:rPr>
                <w:rFonts w:ascii="Tahoma" w:eastAsia="Times New Roman" w:hAnsi="Tahoma" w:cs="Tahoma"/>
                <w:sz w:val="24"/>
                <w:szCs w:val="24"/>
              </w:rPr>
              <w:t>CASL-1</w:t>
            </w:r>
          </w:p>
        </w:tc>
        <w:tc>
          <w:tcPr>
            <w:tcW w:w="2880" w:type="dxa"/>
            <w:gridSpan w:val="4"/>
            <w:tcBorders>
              <w:top w:val="single" w:sz="4" w:space="0" w:color="auto"/>
              <w:left w:val="nil"/>
              <w:bottom w:val="single" w:sz="4" w:space="0" w:color="auto"/>
              <w:right w:val="single" w:sz="4" w:space="0" w:color="auto"/>
            </w:tcBorders>
            <w:noWrap/>
            <w:vAlign w:val="bottom"/>
          </w:tcPr>
          <w:p w14:paraId="42F88A26" w14:textId="3ABAE991" w:rsidR="0079249F" w:rsidRPr="00BA6AFC" w:rsidRDefault="00337B80" w:rsidP="00601205">
            <w:pPr>
              <w:spacing w:after="0" w:line="240" w:lineRule="auto"/>
              <w:jc w:val="right"/>
              <w:rPr>
                <w:rFonts w:ascii="Tahoma" w:eastAsia="Times New Roman" w:hAnsi="Tahoma" w:cs="Tahoma"/>
                <w:sz w:val="24"/>
                <w:szCs w:val="24"/>
              </w:rPr>
            </w:pPr>
            <w:r>
              <w:rPr>
                <w:rFonts w:ascii="Tahoma" w:eastAsia="Times New Roman" w:hAnsi="Tahoma" w:cs="Tahoma"/>
                <w:sz w:val="24"/>
                <w:szCs w:val="24"/>
              </w:rPr>
              <w:t>617,700.00,</w:t>
            </w:r>
          </w:p>
        </w:tc>
      </w:tr>
      <w:tr w:rsidR="0079249F" w:rsidRPr="00716257" w14:paraId="63FAE2D6" w14:textId="77777777" w:rsidTr="003F671B">
        <w:trPr>
          <w:gridBefore w:val="2"/>
          <w:gridAfter w:val="1"/>
          <w:wBefore w:w="1682" w:type="dxa"/>
          <w:wAfter w:w="1323" w:type="dxa"/>
          <w:trHeight w:val="280"/>
        </w:trPr>
        <w:tc>
          <w:tcPr>
            <w:tcW w:w="2970" w:type="dxa"/>
            <w:gridSpan w:val="2"/>
            <w:tcBorders>
              <w:top w:val="single" w:sz="4" w:space="0" w:color="auto"/>
              <w:left w:val="single" w:sz="4" w:space="0" w:color="auto"/>
              <w:bottom w:val="single" w:sz="4" w:space="0" w:color="auto"/>
              <w:right w:val="single" w:sz="4" w:space="0" w:color="auto"/>
            </w:tcBorders>
            <w:noWrap/>
            <w:vAlign w:val="center"/>
          </w:tcPr>
          <w:p w14:paraId="39BB6DED" w14:textId="77777777"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single" w:sz="4" w:space="0" w:color="auto"/>
              <w:left w:val="nil"/>
              <w:bottom w:val="single" w:sz="4" w:space="0" w:color="auto"/>
              <w:right w:val="single" w:sz="4" w:space="0" w:color="auto"/>
            </w:tcBorders>
            <w:noWrap/>
            <w:vAlign w:val="bottom"/>
          </w:tcPr>
          <w:p w14:paraId="6674EC4B" w14:textId="6748165C" w:rsidR="0079249F" w:rsidRPr="00BA6AFC" w:rsidRDefault="00337B80" w:rsidP="00601205">
            <w:pPr>
              <w:spacing w:after="0" w:line="240" w:lineRule="auto"/>
              <w:jc w:val="center"/>
              <w:rPr>
                <w:rFonts w:ascii="Tahoma" w:eastAsia="Times New Roman" w:hAnsi="Tahoma" w:cs="Tahoma"/>
                <w:sz w:val="24"/>
                <w:szCs w:val="24"/>
              </w:rPr>
            </w:pPr>
            <w:r>
              <w:rPr>
                <w:rFonts w:ascii="Tahoma" w:eastAsia="Times New Roman" w:hAnsi="Tahoma" w:cs="Tahoma"/>
                <w:sz w:val="24"/>
                <w:szCs w:val="24"/>
              </w:rPr>
              <w:t>CASL-2</w:t>
            </w:r>
          </w:p>
        </w:tc>
        <w:tc>
          <w:tcPr>
            <w:tcW w:w="2880" w:type="dxa"/>
            <w:gridSpan w:val="4"/>
            <w:tcBorders>
              <w:top w:val="single" w:sz="4" w:space="0" w:color="auto"/>
              <w:left w:val="nil"/>
              <w:bottom w:val="single" w:sz="4" w:space="0" w:color="auto"/>
              <w:right w:val="single" w:sz="4" w:space="0" w:color="auto"/>
            </w:tcBorders>
            <w:noWrap/>
            <w:vAlign w:val="bottom"/>
          </w:tcPr>
          <w:p w14:paraId="2E99F93A" w14:textId="54BEF174" w:rsidR="0079249F" w:rsidRPr="00BA6AFC" w:rsidRDefault="00337B80" w:rsidP="00601205">
            <w:pPr>
              <w:spacing w:after="0" w:line="240" w:lineRule="auto"/>
              <w:jc w:val="right"/>
              <w:rPr>
                <w:rFonts w:ascii="Tahoma" w:eastAsia="Times New Roman" w:hAnsi="Tahoma" w:cs="Tahoma"/>
                <w:sz w:val="24"/>
                <w:szCs w:val="24"/>
              </w:rPr>
            </w:pPr>
            <w:r>
              <w:rPr>
                <w:rFonts w:ascii="Tahoma" w:eastAsia="Times New Roman" w:hAnsi="Tahoma" w:cs="Tahoma"/>
                <w:sz w:val="24"/>
                <w:szCs w:val="24"/>
              </w:rPr>
              <w:t>535,800.00</w:t>
            </w:r>
          </w:p>
        </w:tc>
      </w:tr>
      <w:tr w:rsidR="0079249F" w:rsidRPr="00716257" w14:paraId="7B0F8FBF" w14:textId="77777777" w:rsidTr="003F671B">
        <w:trPr>
          <w:gridBefore w:val="2"/>
          <w:gridAfter w:val="1"/>
          <w:wBefore w:w="1682" w:type="dxa"/>
          <w:wAfter w:w="1323" w:type="dxa"/>
          <w:trHeight w:val="280"/>
        </w:trPr>
        <w:tc>
          <w:tcPr>
            <w:tcW w:w="2970" w:type="dxa"/>
            <w:gridSpan w:val="2"/>
            <w:tcBorders>
              <w:top w:val="single" w:sz="4" w:space="0" w:color="auto"/>
              <w:left w:val="single" w:sz="4" w:space="0" w:color="auto"/>
              <w:bottom w:val="single" w:sz="4" w:space="0" w:color="auto"/>
              <w:right w:val="single" w:sz="4" w:space="0" w:color="auto"/>
            </w:tcBorders>
            <w:noWrap/>
            <w:vAlign w:val="center"/>
          </w:tcPr>
          <w:p w14:paraId="2ADD117F" w14:textId="77777777"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single" w:sz="4" w:space="0" w:color="auto"/>
              <w:left w:val="nil"/>
              <w:bottom w:val="single" w:sz="4" w:space="0" w:color="auto"/>
              <w:right w:val="single" w:sz="4" w:space="0" w:color="auto"/>
            </w:tcBorders>
            <w:noWrap/>
            <w:vAlign w:val="bottom"/>
          </w:tcPr>
          <w:p w14:paraId="7DF5023C" w14:textId="4D83D9D7" w:rsidR="0079249F" w:rsidRPr="00BA6AFC" w:rsidRDefault="00337B80" w:rsidP="00601205">
            <w:pPr>
              <w:spacing w:after="0" w:line="240" w:lineRule="auto"/>
              <w:jc w:val="center"/>
              <w:rPr>
                <w:rFonts w:ascii="Tahoma" w:eastAsia="Times New Roman" w:hAnsi="Tahoma" w:cs="Tahoma"/>
                <w:sz w:val="24"/>
                <w:szCs w:val="24"/>
              </w:rPr>
            </w:pPr>
            <w:r>
              <w:rPr>
                <w:rFonts w:ascii="Tahoma" w:eastAsia="Times New Roman" w:hAnsi="Tahoma" w:cs="Tahoma"/>
                <w:sz w:val="24"/>
                <w:szCs w:val="24"/>
              </w:rPr>
              <w:t>CASL-3</w:t>
            </w:r>
          </w:p>
        </w:tc>
        <w:tc>
          <w:tcPr>
            <w:tcW w:w="2880" w:type="dxa"/>
            <w:gridSpan w:val="4"/>
            <w:tcBorders>
              <w:top w:val="single" w:sz="4" w:space="0" w:color="auto"/>
              <w:left w:val="nil"/>
              <w:bottom w:val="single" w:sz="4" w:space="0" w:color="auto"/>
              <w:right w:val="single" w:sz="4" w:space="0" w:color="auto"/>
            </w:tcBorders>
            <w:noWrap/>
            <w:vAlign w:val="bottom"/>
          </w:tcPr>
          <w:p w14:paraId="3B63B47A" w14:textId="015724FE" w:rsidR="0079249F" w:rsidRPr="00BA6AFC" w:rsidRDefault="00337B80" w:rsidP="00601205">
            <w:pPr>
              <w:spacing w:after="0" w:line="240" w:lineRule="auto"/>
              <w:jc w:val="right"/>
              <w:rPr>
                <w:rFonts w:ascii="Tahoma" w:eastAsia="Times New Roman" w:hAnsi="Tahoma" w:cs="Tahoma"/>
                <w:sz w:val="24"/>
                <w:szCs w:val="24"/>
              </w:rPr>
            </w:pPr>
            <w:r>
              <w:rPr>
                <w:rFonts w:ascii="Tahoma" w:eastAsia="Times New Roman" w:hAnsi="Tahoma" w:cs="Tahoma"/>
                <w:sz w:val="24"/>
                <w:szCs w:val="24"/>
              </w:rPr>
              <w:t>378,800.00</w:t>
            </w:r>
          </w:p>
        </w:tc>
      </w:tr>
      <w:tr w:rsidR="0079249F" w:rsidRPr="00716257" w14:paraId="3593D856" w14:textId="77777777" w:rsidTr="003F671B">
        <w:trPr>
          <w:gridBefore w:val="2"/>
          <w:gridAfter w:val="1"/>
          <w:wBefore w:w="1682" w:type="dxa"/>
          <w:wAfter w:w="1323" w:type="dxa"/>
          <w:trHeight w:val="280"/>
        </w:trPr>
        <w:tc>
          <w:tcPr>
            <w:tcW w:w="2970" w:type="dxa"/>
            <w:gridSpan w:val="2"/>
            <w:tcBorders>
              <w:top w:val="single" w:sz="4" w:space="0" w:color="auto"/>
              <w:left w:val="single" w:sz="4" w:space="0" w:color="auto"/>
              <w:bottom w:val="single" w:sz="4" w:space="0" w:color="auto"/>
              <w:right w:val="single" w:sz="4" w:space="0" w:color="auto"/>
            </w:tcBorders>
            <w:noWrap/>
            <w:vAlign w:val="center"/>
          </w:tcPr>
          <w:p w14:paraId="1F0A9404" w14:textId="77777777"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single" w:sz="4" w:space="0" w:color="auto"/>
              <w:left w:val="nil"/>
              <w:bottom w:val="single" w:sz="4" w:space="0" w:color="auto"/>
              <w:right w:val="single" w:sz="4" w:space="0" w:color="auto"/>
            </w:tcBorders>
            <w:noWrap/>
            <w:vAlign w:val="bottom"/>
          </w:tcPr>
          <w:p w14:paraId="73DD1A38" w14:textId="168EC02F" w:rsidR="0079249F" w:rsidRPr="00BA6AFC" w:rsidRDefault="00337B80" w:rsidP="00601205">
            <w:pPr>
              <w:spacing w:after="0" w:line="240" w:lineRule="auto"/>
              <w:jc w:val="center"/>
              <w:rPr>
                <w:rFonts w:ascii="Tahoma" w:eastAsia="Times New Roman" w:hAnsi="Tahoma" w:cs="Tahoma"/>
                <w:sz w:val="24"/>
                <w:szCs w:val="24"/>
              </w:rPr>
            </w:pPr>
            <w:r>
              <w:rPr>
                <w:rFonts w:ascii="Tahoma" w:eastAsia="Times New Roman" w:hAnsi="Tahoma" w:cs="Tahoma"/>
                <w:sz w:val="24"/>
                <w:szCs w:val="24"/>
              </w:rPr>
              <w:t>CASL-4</w:t>
            </w:r>
          </w:p>
        </w:tc>
        <w:tc>
          <w:tcPr>
            <w:tcW w:w="2880" w:type="dxa"/>
            <w:gridSpan w:val="4"/>
            <w:tcBorders>
              <w:top w:val="single" w:sz="4" w:space="0" w:color="auto"/>
              <w:left w:val="nil"/>
              <w:bottom w:val="single" w:sz="4" w:space="0" w:color="auto"/>
              <w:right w:val="single" w:sz="4" w:space="0" w:color="auto"/>
            </w:tcBorders>
            <w:noWrap/>
            <w:vAlign w:val="bottom"/>
          </w:tcPr>
          <w:p w14:paraId="0443BC1A" w14:textId="4B136D38" w:rsidR="0079249F" w:rsidRPr="00BA6AFC" w:rsidRDefault="00337B80" w:rsidP="00601205">
            <w:pPr>
              <w:spacing w:after="0" w:line="240" w:lineRule="auto"/>
              <w:jc w:val="right"/>
              <w:rPr>
                <w:rFonts w:ascii="Tahoma" w:eastAsia="Times New Roman" w:hAnsi="Tahoma" w:cs="Tahoma"/>
                <w:sz w:val="24"/>
                <w:szCs w:val="24"/>
              </w:rPr>
            </w:pPr>
            <w:r>
              <w:rPr>
                <w:rFonts w:ascii="Tahoma" w:eastAsia="Times New Roman" w:hAnsi="Tahoma" w:cs="Tahoma"/>
                <w:sz w:val="24"/>
                <w:szCs w:val="24"/>
              </w:rPr>
              <w:t>100,500.00</w:t>
            </w:r>
          </w:p>
        </w:tc>
      </w:tr>
      <w:tr w:rsidR="0079249F" w:rsidRPr="00716257" w14:paraId="391FD161" w14:textId="77777777" w:rsidTr="003F671B">
        <w:trPr>
          <w:gridBefore w:val="2"/>
          <w:gridAfter w:val="1"/>
          <w:wBefore w:w="1682" w:type="dxa"/>
          <w:wAfter w:w="1323" w:type="dxa"/>
          <w:trHeight w:val="280"/>
        </w:trPr>
        <w:tc>
          <w:tcPr>
            <w:tcW w:w="2970" w:type="dxa"/>
            <w:gridSpan w:val="2"/>
            <w:tcBorders>
              <w:top w:val="single" w:sz="4" w:space="0" w:color="auto"/>
              <w:left w:val="single" w:sz="4" w:space="0" w:color="auto"/>
              <w:bottom w:val="single" w:sz="4" w:space="0" w:color="auto"/>
              <w:right w:val="single" w:sz="4" w:space="0" w:color="auto"/>
            </w:tcBorders>
            <w:noWrap/>
            <w:vAlign w:val="center"/>
          </w:tcPr>
          <w:p w14:paraId="03DF1923" w14:textId="791EA034"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single" w:sz="4" w:space="0" w:color="auto"/>
              <w:left w:val="nil"/>
              <w:bottom w:val="single" w:sz="4" w:space="0" w:color="auto"/>
              <w:right w:val="single" w:sz="4" w:space="0" w:color="auto"/>
            </w:tcBorders>
            <w:noWrap/>
            <w:vAlign w:val="bottom"/>
          </w:tcPr>
          <w:p w14:paraId="20D4088B" w14:textId="70F81A87" w:rsidR="0079249F" w:rsidRPr="00BA6AFC" w:rsidRDefault="0079249F" w:rsidP="00601205">
            <w:pPr>
              <w:spacing w:after="0" w:line="240" w:lineRule="auto"/>
              <w:jc w:val="center"/>
              <w:rPr>
                <w:rFonts w:ascii="Tahoma" w:eastAsia="Times New Roman" w:hAnsi="Tahoma" w:cs="Tahoma"/>
                <w:sz w:val="24"/>
                <w:szCs w:val="24"/>
              </w:rPr>
            </w:pPr>
          </w:p>
        </w:tc>
        <w:tc>
          <w:tcPr>
            <w:tcW w:w="2880" w:type="dxa"/>
            <w:gridSpan w:val="4"/>
            <w:tcBorders>
              <w:top w:val="single" w:sz="4" w:space="0" w:color="auto"/>
              <w:left w:val="nil"/>
              <w:bottom w:val="single" w:sz="4" w:space="0" w:color="auto"/>
              <w:right w:val="single" w:sz="4" w:space="0" w:color="auto"/>
            </w:tcBorders>
            <w:noWrap/>
            <w:vAlign w:val="bottom"/>
          </w:tcPr>
          <w:p w14:paraId="01587226" w14:textId="7EBE98C8" w:rsidR="0079249F" w:rsidRPr="00BA6AFC" w:rsidRDefault="0079249F" w:rsidP="00601205">
            <w:pPr>
              <w:spacing w:after="0" w:line="240" w:lineRule="auto"/>
              <w:jc w:val="right"/>
              <w:rPr>
                <w:rFonts w:ascii="Tahoma" w:eastAsia="Times New Roman" w:hAnsi="Tahoma" w:cs="Tahoma"/>
                <w:sz w:val="24"/>
                <w:szCs w:val="24"/>
              </w:rPr>
            </w:pPr>
          </w:p>
        </w:tc>
      </w:tr>
      <w:tr w:rsidR="0079249F" w:rsidRPr="00716257" w14:paraId="7E5F5814" w14:textId="77777777" w:rsidTr="003F671B">
        <w:trPr>
          <w:gridBefore w:val="2"/>
          <w:gridAfter w:val="1"/>
          <w:wBefore w:w="1682" w:type="dxa"/>
          <w:wAfter w:w="1323" w:type="dxa"/>
          <w:trHeight w:val="280"/>
        </w:trPr>
        <w:tc>
          <w:tcPr>
            <w:tcW w:w="2970" w:type="dxa"/>
            <w:gridSpan w:val="2"/>
            <w:tcBorders>
              <w:top w:val="single" w:sz="4" w:space="0" w:color="auto"/>
              <w:left w:val="single" w:sz="4" w:space="0" w:color="auto"/>
              <w:bottom w:val="single" w:sz="4" w:space="0" w:color="auto"/>
              <w:right w:val="single" w:sz="4" w:space="0" w:color="auto"/>
            </w:tcBorders>
            <w:noWrap/>
            <w:vAlign w:val="center"/>
          </w:tcPr>
          <w:p w14:paraId="14B04B36" w14:textId="1790BED6" w:rsidR="0079249F" w:rsidRPr="00BE6250" w:rsidRDefault="00A72DAD" w:rsidP="00601205">
            <w:pPr>
              <w:spacing w:after="0" w:line="240" w:lineRule="auto"/>
              <w:rPr>
                <w:rFonts w:ascii="Tahoma" w:eastAsia="Times New Roman" w:hAnsi="Tahoma" w:cs="Tahoma"/>
                <w:b/>
                <w:bCs/>
                <w:sz w:val="24"/>
                <w:szCs w:val="24"/>
              </w:rPr>
            </w:pPr>
            <w:r>
              <w:rPr>
                <w:rFonts w:ascii="Tahoma" w:eastAsia="Times New Roman" w:hAnsi="Tahoma" w:cs="Tahoma"/>
                <w:b/>
                <w:bCs/>
                <w:sz w:val="24"/>
                <w:szCs w:val="24"/>
              </w:rPr>
              <w:t>PINEAPPLE LAND</w:t>
            </w:r>
          </w:p>
        </w:tc>
        <w:tc>
          <w:tcPr>
            <w:tcW w:w="1710" w:type="dxa"/>
            <w:gridSpan w:val="2"/>
            <w:tcBorders>
              <w:top w:val="single" w:sz="4" w:space="0" w:color="auto"/>
              <w:left w:val="nil"/>
              <w:bottom w:val="single" w:sz="4" w:space="0" w:color="auto"/>
              <w:right w:val="single" w:sz="4" w:space="0" w:color="auto"/>
            </w:tcBorders>
            <w:noWrap/>
            <w:vAlign w:val="bottom"/>
          </w:tcPr>
          <w:p w14:paraId="4A4214CF" w14:textId="6CEB2BD4" w:rsidR="0079249F" w:rsidRPr="00BA6AFC" w:rsidRDefault="00A72DAD" w:rsidP="00601205">
            <w:pPr>
              <w:spacing w:after="0" w:line="240" w:lineRule="auto"/>
              <w:jc w:val="center"/>
              <w:rPr>
                <w:rFonts w:ascii="Tahoma" w:eastAsia="Times New Roman" w:hAnsi="Tahoma" w:cs="Tahoma"/>
                <w:sz w:val="24"/>
                <w:szCs w:val="24"/>
              </w:rPr>
            </w:pPr>
            <w:r>
              <w:rPr>
                <w:rFonts w:ascii="Tahoma" w:eastAsia="Times New Roman" w:hAnsi="Tahoma" w:cs="Tahoma"/>
                <w:sz w:val="24"/>
                <w:szCs w:val="24"/>
              </w:rPr>
              <w:t>PAL-1</w:t>
            </w:r>
          </w:p>
        </w:tc>
        <w:tc>
          <w:tcPr>
            <w:tcW w:w="2880" w:type="dxa"/>
            <w:gridSpan w:val="4"/>
            <w:tcBorders>
              <w:top w:val="single" w:sz="4" w:space="0" w:color="auto"/>
              <w:left w:val="nil"/>
              <w:bottom w:val="single" w:sz="4" w:space="0" w:color="auto"/>
              <w:right w:val="single" w:sz="4" w:space="0" w:color="auto"/>
            </w:tcBorders>
            <w:noWrap/>
            <w:vAlign w:val="bottom"/>
          </w:tcPr>
          <w:p w14:paraId="642519E5" w14:textId="08120057" w:rsidR="0079249F" w:rsidRPr="00BA6AFC" w:rsidRDefault="00A72DAD" w:rsidP="00601205">
            <w:pPr>
              <w:spacing w:after="0" w:line="240" w:lineRule="auto"/>
              <w:jc w:val="right"/>
              <w:rPr>
                <w:rFonts w:ascii="Tahoma" w:eastAsia="Times New Roman" w:hAnsi="Tahoma" w:cs="Tahoma"/>
                <w:sz w:val="24"/>
                <w:szCs w:val="24"/>
              </w:rPr>
            </w:pPr>
            <w:r>
              <w:rPr>
                <w:rFonts w:ascii="Tahoma" w:eastAsia="Times New Roman" w:hAnsi="Tahoma" w:cs="Tahoma"/>
                <w:sz w:val="24"/>
                <w:szCs w:val="24"/>
              </w:rPr>
              <w:t>6,782,200.00</w:t>
            </w:r>
          </w:p>
        </w:tc>
      </w:tr>
      <w:tr w:rsidR="0079249F" w:rsidRPr="00716257" w14:paraId="21CF4492" w14:textId="77777777" w:rsidTr="003F671B">
        <w:trPr>
          <w:gridBefore w:val="2"/>
          <w:gridAfter w:val="1"/>
          <w:wBefore w:w="1682" w:type="dxa"/>
          <w:wAfter w:w="1323" w:type="dxa"/>
          <w:trHeight w:val="280"/>
        </w:trPr>
        <w:tc>
          <w:tcPr>
            <w:tcW w:w="2970" w:type="dxa"/>
            <w:gridSpan w:val="2"/>
            <w:tcBorders>
              <w:top w:val="single" w:sz="4" w:space="0" w:color="auto"/>
              <w:left w:val="single" w:sz="4" w:space="0" w:color="auto"/>
              <w:bottom w:val="single" w:sz="4" w:space="0" w:color="auto"/>
              <w:right w:val="single" w:sz="4" w:space="0" w:color="auto"/>
            </w:tcBorders>
            <w:noWrap/>
            <w:vAlign w:val="center"/>
          </w:tcPr>
          <w:p w14:paraId="2AC2FB11" w14:textId="77777777"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single" w:sz="4" w:space="0" w:color="auto"/>
              <w:left w:val="nil"/>
              <w:bottom w:val="single" w:sz="4" w:space="0" w:color="auto"/>
              <w:right w:val="single" w:sz="4" w:space="0" w:color="auto"/>
            </w:tcBorders>
            <w:noWrap/>
            <w:vAlign w:val="bottom"/>
          </w:tcPr>
          <w:p w14:paraId="15268223" w14:textId="000A6A5E" w:rsidR="0079249F" w:rsidRPr="00BA6AFC" w:rsidRDefault="00A72DAD" w:rsidP="00601205">
            <w:pPr>
              <w:spacing w:after="0" w:line="240" w:lineRule="auto"/>
              <w:jc w:val="center"/>
              <w:rPr>
                <w:rFonts w:ascii="Tahoma" w:eastAsia="Times New Roman" w:hAnsi="Tahoma" w:cs="Tahoma"/>
                <w:sz w:val="24"/>
                <w:szCs w:val="24"/>
              </w:rPr>
            </w:pPr>
            <w:r>
              <w:rPr>
                <w:rFonts w:ascii="Tahoma" w:eastAsia="Times New Roman" w:hAnsi="Tahoma" w:cs="Tahoma"/>
                <w:sz w:val="24"/>
                <w:szCs w:val="24"/>
              </w:rPr>
              <w:t>PAL-2</w:t>
            </w:r>
          </w:p>
        </w:tc>
        <w:tc>
          <w:tcPr>
            <w:tcW w:w="2880" w:type="dxa"/>
            <w:gridSpan w:val="4"/>
            <w:tcBorders>
              <w:top w:val="single" w:sz="4" w:space="0" w:color="auto"/>
              <w:left w:val="nil"/>
              <w:bottom w:val="single" w:sz="4" w:space="0" w:color="auto"/>
              <w:right w:val="single" w:sz="4" w:space="0" w:color="auto"/>
            </w:tcBorders>
            <w:noWrap/>
            <w:vAlign w:val="bottom"/>
          </w:tcPr>
          <w:p w14:paraId="015B2CB8" w14:textId="3CC6EC02" w:rsidR="0079249F" w:rsidRPr="00BA6AFC" w:rsidRDefault="00A72DAD" w:rsidP="00601205">
            <w:pPr>
              <w:spacing w:after="0" w:line="240" w:lineRule="auto"/>
              <w:jc w:val="right"/>
              <w:rPr>
                <w:rFonts w:ascii="Tahoma" w:eastAsia="Times New Roman" w:hAnsi="Tahoma" w:cs="Tahoma"/>
                <w:sz w:val="24"/>
                <w:szCs w:val="24"/>
              </w:rPr>
            </w:pPr>
            <w:r>
              <w:rPr>
                <w:rFonts w:ascii="Tahoma" w:eastAsia="Times New Roman" w:hAnsi="Tahoma" w:cs="Tahoma"/>
                <w:sz w:val="24"/>
                <w:szCs w:val="24"/>
              </w:rPr>
              <w:t>5,691,600.00</w:t>
            </w:r>
          </w:p>
        </w:tc>
      </w:tr>
      <w:tr w:rsidR="0079249F" w:rsidRPr="00716257" w14:paraId="278A2CE5" w14:textId="77777777" w:rsidTr="003F671B">
        <w:trPr>
          <w:gridBefore w:val="2"/>
          <w:gridAfter w:val="1"/>
          <w:wBefore w:w="1682" w:type="dxa"/>
          <w:wAfter w:w="1323" w:type="dxa"/>
          <w:trHeight w:val="280"/>
        </w:trPr>
        <w:tc>
          <w:tcPr>
            <w:tcW w:w="2970" w:type="dxa"/>
            <w:gridSpan w:val="2"/>
            <w:tcBorders>
              <w:top w:val="single" w:sz="4" w:space="0" w:color="auto"/>
              <w:left w:val="single" w:sz="4" w:space="0" w:color="auto"/>
              <w:bottom w:val="single" w:sz="4" w:space="0" w:color="auto"/>
              <w:right w:val="single" w:sz="4" w:space="0" w:color="auto"/>
            </w:tcBorders>
            <w:noWrap/>
            <w:vAlign w:val="center"/>
          </w:tcPr>
          <w:p w14:paraId="27865196" w14:textId="77777777"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single" w:sz="4" w:space="0" w:color="auto"/>
              <w:left w:val="nil"/>
              <w:bottom w:val="single" w:sz="4" w:space="0" w:color="auto"/>
              <w:right w:val="single" w:sz="4" w:space="0" w:color="auto"/>
            </w:tcBorders>
            <w:noWrap/>
            <w:vAlign w:val="bottom"/>
          </w:tcPr>
          <w:p w14:paraId="66F49D7A" w14:textId="08B4007A" w:rsidR="0079249F" w:rsidRPr="00BA6AFC" w:rsidRDefault="0079249F" w:rsidP="00601205">
            <w:pPr>
              <w:spacing w:after="0" w:line="240" w:lineRule="auto"/>
              <w:jc w:val="center"/>
              <w:rPr>
                <w:rFonts w:ascii="Tahoma" w:eastAsia="Times New Roman" w:hAnsi="Tahoma" w:cs="Tahoma"/>
                <w:sz w:val="24"/>
                <w:szCs w:val="24"/>
              </w:rPr>
            </w:pPr>
          </w:p>
        </w:tc>
        <w:tc>
          <w:tcPr>
            <w:tcW w:w="2880" w:type="dxa"/>
            <w:gridSpan w:val="4"/>
            <w:tcBorders>
              <w:top w:val="single" w:sz="4" w:space="0" w:color="auto"/>
              <w:left w:val="nil"/>
              <w:bottom w:val="single" w:sz="4" w:space="0" w:color="auto"/>
              <w:right w:val="single" w:sz="4" w:space="0" w:color="auto"/>
            </w:tcBorders>
            <w:noWrap/>
            <w:vAlign w:val="bottom"/>
          </w:tcPr>
          <w:p w14:paraId="514A396F" w14:textId="3658D36E" w:rsidR="0079249F" w:rsidRPr="00BA6AFC" w:rsidRDefault="0079249F" w:rsidP="00601205">
            <w:pPr>
              <w:spacing w:after="0" w:line="240" w:lineRule="auto"/>
              <w:jc w:val="right"/>
              <w:rPr>
                <w:rFonts w:ascii="Tahoma" w:eastAsia="Times New Roman" w:hAnsi="Tahoma" w:cs="Tahoma"/>
                <w:sz w:val="24"/>
                <w:szCs w:val="24"/>
              </w:rPr>
            </w:pPr>
          </w:p>
        </w:tc>
      </w:tr>
      <w:tr w:rsidR="0079249F" w:rsidRPr="00716257" w14:paraId="325E63F5" w14:textId="77777777" w:rsidTr="003F671B">
        <w:trPr>
          <w:gridBefore w:val="2"/>
          <w:gridAfter w:val="1"/>
          <w:wBefore w:w="1682" w:type="dxa"/>
          <w:wAfter w:w="1323" w:type="dxa"/>
          <w:trHeight w:val="280"/>
        </w:trPr>
        <w:tc>
          <w:tcPr>
            <w:tcW w:w="2970" w:type="dxa"/>
            <w:gridSpan w:val="2"/>
            <w:tcBorders>
              <w:top w:val="single" w:sz="4" w:space="0" w:color="auto"/>
              <w:left w:val="single" w:sz="4" w:space="0" w:color="auto"/>
              <w:bottom w:val="single" w:sz="4" w:space="0" w:color="auto"/>
              <w:right w:val="single" w:sz="4" w:space="0" w:color="auto"/>
            </w:tcBorders>
            <w:noWrap/>
            <w:vAlign w:val="center"/>
          </w:tcPr>
          <w:p w14:paraId="7AE9114C" w14:textId="20716207" w:rsidR="0079249F" w:rsidRPr="00BE6250" w:rsidRDefault="00A72DAD" w:rsidP="00601205">
            <w:pPr>
              <w:spacing w:after="0" w:line="240" w:lineRule="auto"/>
              <w:rPr>
                <w:rFonts w:ascii="Tahoma" w:eastAsia="Times New Roman" w:hAnsi="Tahoma" w:cs="Tahoma"/>
                <w:b/>
                <w:bCs/>
                <w:sz w:val="24"/>
                <w:szCs w:val="24"/>
              </w:rPr>
            </w:pPr>
            <w:r>
              <w:rPr>
                <w:rFonts w:ascii="Tahoma" w:eastAsia="Times New Roman" w:hAnsi="Tahoma" w:cs="Tahoma"/>
                <w:b/>
                <w:bCs/>
                <w:sz w:val="24"/>
                <w:szCs w:val="24"/>
              </w:rPr>
              <w:t>RUBBER LAND</w:t>
            </w:r>
          </w:p>
        </w:tc>
        <w:tc>
          <w:tcPr>
            <w:tcW w:w="1710" w:type="dxa"/>
            <w:gridSpan w:val="2"/>
            <w:tcBorders>
              <w:top w:val="single" w:sz="4" w:space="0" w:color="auto"/>
              <w:left w:val="nil"/>
              <w:bottom w:val="single" w:sz="4" w:space="0" w:color="auto"/>
              <w:right w:val="single" w:sz="4" w:space="0" w:color="auto"/>
            </w:tcBorders>
            <w:noWrap/>
            <w:vAlign w:val="bottom"/>
          </w:tcPr>
          <w:p w14:paraId="5A499515" w14:textId="3FDBC7F5" w:rsidR="0079249F" w:rsidRPr="00BA6AFC" w:rsidRDefault="00A72DAD" w:rsidP="00601205">
            <w:pPr>
              <w:spacing w:after="0" w:line="240" w:lineRule="auto"/>
              <w:jc w:val="center"/>
              <w:rPr>
                <w:rFonts w:ascii="Tahoma" w:eastAsia="Times New Roman" w:hAnsi="Tahoma" w:cs="Tahoma"/>
                <w:sz w:val="24"/>
                <w:szCs w:val="24"/>
              </w:rPr>
            </w:pPr>
            <w:r>
              <w:rPr>
                <w:rFonts w:ascii="Tahoma" w:eastAsia="Times New Roman" w:hAnsi="Tahoma" w:cs="Tahoma"/>
                <w:sz w:val="24"/>
                <w:szCs w:val="24"/>
              </w:rPr>
              <w:t>RUBL-1</w:t>
            </w:r>
          </w:p>
        </w:tc>
        <w:tc>
          <w:tcPr>
            <w:tcW w:w="2880" w:type="dxa"/>
            <w:gridSpan w:val="4"/>
            <w:tcBorders>
              <w:top w:val="single" w:sz="4" w:space="0" w:color="auto"/>
              <w:left w:val="nil"/>
              <w:bottom w:val="single" w:sz="4" w:space="0" w:color="auto"/>
              <w:right w:val="single" w:sz="4" w:space="0" w:color="auto"/>
            </w:tcBorders>
            <w:noWrap/>
            <w:vAlign w:val="bottom"/>
          </w:tcPr>
          <w:p w14:paraId="53E925DD" w14:textId="357C4F9C" w:rsidR="0079249F" w:rsidRPr="0079249F" w:rsidRDefault="00A72DAD" w:rsidP="00601205">
            <w:pPr>
              <w:spacing w:after="0" w:line="240" w:lineRule="auto"/>
              <w:jc w:val="right"/>
              <w:rPr>
                <w:rFonts w:ascii="Tahoma" w:eastAsia="Times New Roman" w:hAnsi="Tahoma" w:cs="Tahoma"/>
                <w:sz w:val="24"/>
                <w:szCs w:val="24"/>
              </w:rPr>
            </w:pPr>
            <w:r>
              <w:rPr>
                <w:rFonts w:ascii="Tahoma" w:eastAsia="Times New Roman" w:hAnsi="Tahoma" w:cs="Tahoma"/>
                <w:sz w:val="24"/>
                <w:szCs w:val="24"/>
              </w:rPr>
              <w:t>1,955,800.00</w:t>
            </w:r>
          </w:p>
        </w:tc>
      </w:tr>
      <w:tr w:rsidR="0079249F" w:rsidRPr="00716257" w14:paraId="2659F570" w14:textId="77777777" w:rsidTr="003F671B">
        <w:trPr>
          <w:gridBefore w:val="2"/>
          <w:gridAfter w:val="1"/>
          <w:wBefore w:w="1682" w:type="dxa"/>
          <w:wAfter w:w="1323" w:type="dxa"/>
          <w:trHeight w:val="280"/>
        </w:trPr>
        <w:tc>
          <w:tcPr>
            <w:tcW w:w="2970" w:type="dxa"/>
            <w:gridSpan w:val="2"/>
            <w:tcBorders>
              <w:top w:val="single" w:sz="4" w:space="0" w:color="auto"/>
              <w:left w:val="single" w:sz="4" w:space="0" w:color="auto"/>
              <w:bottom w:val="single" w:sz="4" w:space="0" w:color="auto"/>
              <w:right w:val="single" w:sz="4" w:space="0" w:color="auto"/>
            </w:tcBorders>
            <w:noWrap/>
            <w:vAlign w:val="center"/>
          </w:tcPr>
          <w:p w14:paraId="6A2D6B38" w14:textId="77777777"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single" w:sz="4" w:space="0" w:color="auto"/>
              <w:left w:val="nil"/>
              <w:bottom w:val="single" w:sz="4" w:space="0" w:color="auto"/>
              <w:right w:val="single" w:sz="4" w:space="0" w:color="auto"/>
            </w:tcBorders>
            <w:noWrap/>
            <w:vAlign w:val="bottom"/>
          </w:tcPr>
          <w:p w14:paraId="6B772C8A" w14:textId="589ECED9" w:rsidR="0079249F" w:rsidRPr="00BA6AFC" w:rsidRDefault="00A72DAD" w:rsidP="00601205">
            <w:pPr>
              <w:spacing w:after="0" w:line="240" w:lineRule="auto"/>
              <w:jc w:val="center"/>
              <w:rPr>
                <w:rFonts w:ascii="Tahoma" w:eastAsia="Times New Roman" w:hAnsi="Tahoma" w:cs="Tahoma"/>
                <w:sz w:val="24"/>
                <w:szCs w:val="24"/>
              </w:rPr>
            </w:pPr>
            <w:r>
              <w:rPr>
                <w:rFonts w:ascii="Tahoma" w:eastAsia="Times New Roman" w:hAnsi="Tahoma" w:cs="Tahoma"/>
                <w:sz w:val="24"/>
                <w:szCs w:val="24"/>
              </w:rPr>
              <w:t>RUBL-2</w:t>
            </w:r>
          </w:p>
        </w:tc>
        <w:tc>
          <w:tcPr>
            <w:tcW w:w="2880" w:type="dxa"/>
            <w:gridSpan w:val="4"/>
            <w:tcBorders>
              <w:top w:val="single" w:sz="4" w:space="0" w:color="auto"/>
              <w:left w:val="nil"/>
              <w:bottom w:val="single" w:sz="4" w:space="0" w:color="auto"/>
              <w:right w:val="single" w:sz="4" w:space="0" w:color="auto"/>
            </w:tcBorders>
            <w:noWrap/>
            <w:vAlign w:val="bottom"/>
          </w:tcPr>
          <w:p w14:paraId="55F4AB3C" w14:textId="49686C5C" w:rsidR="0079249F" w:rsidRPr="0079249F" w:rsidRDefault="00A72DAD" w:rsidP="00601205">
            <w:pPr>
              <w:spacing w:after="0" w:line="240" w:lineRule="auto"/>
              <w:jc w:val="right"/>
              <w:rPr>
                <w:rFonts w:ascii="Tahoma" w:eastAsia="Times New Roman" w:hAnsi="Tahoma" w:cs="Tahoma"/>
                <w:sz w:val="24"/>
                <w:szCs w:val="24"/>
              </w:rPr>
            </w:pPr>
            <w:r>
              <w:rPr>
                <w:rFonts w:ascii="Tahoma" w:eastAsia="Times New Roman" w:hAnsi="Tahoma" w:cs="Tahoma"/>
                <w:sz w:val="24"/>
                <w:szCs w:val="24"/>
              </w:rPr>
              <w:t>1,422,500.00</w:t>
            </w:r>
          </w:p>
        </w:tc>
      </w:tr>
      <w:tr w:rsidR="0079249F" w:rsidRPr="00716257" w14:paraId="25D4C8DF" w14:textId="77777777" w:rsidTr="003F671B">
        <w:trPr>
          <w:gridBefore w:val="2"/>
          <w:gridAfter w:val="1"/>
          <w:wBefore w:w="1682" w:type="dxa"/>
          <w:wAfter w:w="1323" w:type="dxa"/>
          <w:trHeight w:val="280"/>
        </w:trPr>
        <w:tc>
          <w:tcPr>
            <w:tcW w:w="2970" w:type="dxa"/>
            <w:gridSpan w:val="2"/>
            <w:tcBorders>
              <w:top w:val="single" w:sz="4" w:space="0" w:color="auto"/>
              <w:left w:val="single" w:sz="4" w:space="0" w:color="auto"/>
              <w:bottom w:val="single" w:sz="4" w:space="0" w:color="auto"/>
              <w:right w:val="single" w:sz="4" w:space="0" w:color="auto"/>
            </w:tcBorders>
            <w:noWrap/>
            <w:vAlign w:val="center"/>
          </w:tcPr>
          <w:p w14:paraId="64299EF4" w14:textId="77777777"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single" w:sz="4" w:space="0" w:color="auto"/>
              <w:left w:val="nil"/>
              <w:bottom w:val="single" w:sz="4" w:space="0" w:color="auto"/>
              <w:right w:val="single" w:sz="4" w:space="0" w:color="auto"/>
            </w:tcBorders>
            <w:noWrap/>
            <w:vAlign w:val="bottom"/>
          </w:tcPr>
          <w:p w14:paraId="2BC3EB9B" w14:textId="3587A79E" w:rsidR="0079249F" w:rsidRPr="00BA6AFC" w:rsidRDefault="00A72DAD" w:rsidP="00601205">
            <w:pPr>
              <w:spacing w:after="0" w:line="240" w:lineRule="auto"/>
              <w:jc w:val="center"/>
              <w:rPr>
                <w:rFonts w:ascii="Tahoma" w:eastAsia="Times New Roman" w:hAnsi="Tahoma" w:cs="Tahoma"/>
                <w:sz w:val="24"/>
                <w:szCs w:val="24"/>
              </w:rPr>
            </w:pPr>
            <w:r>
              <w:rPr>
                <w:rFonts w:ascii="Tahoma" w:eastAsia="Times New Roman" w:hAnsi="Tahoma" w:cs="Tahoma"/>
                <w:sz w:val="24"/>
                <w:szCs w:val="24"/>
              </w:rPr>
              <w:t>RUBL-3</w:t>
            </w:r>
          </w:p>
        </w:tc>
        <w:tc>
          <w:tcPr>
            <w:tcW w:w="2880" w:type="dxa"/>
            <w:gridSpan w:val="4"/>
            <w:tcBorders>
              <w:top w:val="single" w:sz="4" w:space="0" w:color="auto"/>
              <w:left w:val="nil"/>
              <w:bottom w:val="single" w:sz="4" w:space="0" w:color="auto"/>
              <w:right w:val="single" w:sz="4" w:space="0" w:color="auto"/>
            </w:tcBorders>
            <w:noWrap/>
            <w:vAlign w:val="bottom"/>
          </w:tcPr>
          <w:p w14:paraId="1632618B" w14:textId="703EE980" w:rsidR="0079249F" w:rsidRPr="0079249F" w:rsidRDefault="00A72DAD" w:rsidP="00601205">
            <w:pPr>
              <w:spacing w:after="0" w:line="240" w:lineRule="auto"/>
              <w:jc w:val="right"/>
              <w:rPr>
                <w:rFonts w:ascii="Tahoma" w:eastAsia="Times New Roman" w:hAnsi="Tahoma" w:cs="Tahoma"/>
                <w:sz w:val="24"/>
                <w:szCs w:val="24"/>
              </w:rPr>
            </w:pPr>
            <w:r>
              <w:rPr>
                <w:rFonts w:ascii="Tahoma" w:eastAsia="Times New Roman" w:hAnsi="Tahoma" w:cs="Tahoma"/>
                <w:sz w:val="24"/>
                <w:szCs w:val="24"/>
              </w:rPr>
              <w:t>1,155,800.00</w:t>
            </w:r>
          </w:p>
        </w:tc>
      </w:tr>
      <w:tr w:rsidR="0079249F" w:rsidRPr="00716257" w14:paraId="6A97EC0A" w14:textId="77777777" w:rsidTr="003F671B">
        <w:trPr>
          <w:gridBefore w:val="2"/>
          <w:gridAfter w:val="1"/>
          <w:wBefore w:w="1682" w:type="dxa"/>
          <w:wAfter w:w="1323" w:type="dxa"/>
          <w:trHeight w:val="280"/>
        </w:trPr>
        <w:tc>
          <w:tcPr>
            <w:tcW w:w="2970" w:type="dxa"/>
            <w:gridSpan w:val="2"/>
            <w:tcBorders>
              <w:top w:val="single" w:sz="4" w:space="0" w:color="auto"/>
              <w:left w:val="single" w:sz="4" w:space="0" w:color="auto"/>
              <w:bottom w:val="single" w:sz="4" w:space="0" w:color="auto"/>
              <w:right w:val="single" w:sz="4" w:space="0" w:color="auto"/>
            </w:tcBorders>
            <w:noWrap/>
            <w:vAlign w:val="center"/>
          </w:tcPr>
          <w:p w14:paraId="6F2ACF67" w14:textId="77777777"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single" w:sz="4" w:space="0" w:color="auto"/>
              <w:left w:val="nil"/>
              <w:bottom w:val="single" w:sz="4" w:space="0" w:color="auto"/>
              <w:right w:val="single" w:sz="4" w:space="0" w:color="auto"/>
            </w:tcBorders>
            <w:noWrap/>
            <w:vAlign w:val="bottom"/>
          </w:tcPr>
          <w:p w14:paraId="58638BB1" w14:textId="2F548EA5" w:rsidR="0079249F" w:rsidRPr="00BA6AFC" w:rsidRDefault="00A72DAD" w:rsidP="00601205">
            <w:pPr>
              <w:spacing w:after="0" w:line="240" w:lineRule="auto"/>
              <w:jc w:val="center"/>
              <w:rPr>
                <w:rFonts w:ascii="Tahoma" w:eastAsia="Times New Roman" w:hAnsi="Tahoma" w:cs="Tahoma"/>
                <w:sz w:val="24"/>
                <w:szCs w:val="24"/>
              </w:rPr>
            </w:pPr>
            <w:r>
              <w:rPr>
                <w:rFonts w:ascii="Tahoma" w:eastAsia="Times New Roman" w:hAnsi="Tahoma" w:cs="Tahoma"/>
                <w:sz w:val="24"/>
                <w:szCs w:val="24"/>
              </w:rPr>
              <w:t>RUBL-4</w:t>
            </w:r>
          </w:p>
        </w:tc>
        <w:tc>
          <w:tcPr>
            <w:tcW w:w="2880" w:type="dxa"/>
            <w:gridSpan w:val="4"/>
            <w:tcBorders>
              <w:top w:val="single" w:sz="4" w:space="0" w:color="auto"/>
              <w:left w:val="nil"/>
              <w:bottom w:val="single" w:sz="4" w:space="0" w:color="auto"/>
              <w:right w:val="single" w:sz="4" w:space="0" w:color="auto"/>
            </w:tcBorders>
            <w:noWrap/>
            <w:vAlign w:val="bottom"/>
          </w:tcPr>
          <w:p w14:paraId="7DF2E714" w14:textId="5BC4C863" w:rsidR="0079249F" w:rsidRPr="0079249F" w:rsidRDefault="00A72DAD" w:rsidP="00601205">
            <w:pPr>
              <w:spacing w:after="0" w:line="240" w:lineRule="auto"/>
              <w:jc w:val="right"/>
              <w:rPr>
                <w:rFonts w:ascii="Tahoma" w:eastAsia="Times New Roman" w:hAnsi="Tahoma" w:cs="Tahoma"/>
                <w:sz w:val="24"/>
                <w:szCs w:val="24"/>
              </w:rPr>
            </w:pPr>
            <w:r>
              <w:rPr>
                <w:rFonts w:ascii="Tahoma" w:eastAsia="Times New Roman" w:hAnsi="Tahoma" w:cs="Tahoma"/>
                <w:sz w:val="24"/>
                <w:szCs w:val="24"/>
              </w:rPr>
              <w:t>889,200.00</w:t>
            </w:r>
          </w:p>
        </w:tc>
      </w:tr>
      <w:tr w:rsidR="0079249F" w:rsidRPr="00716257" w14:paraId="1BE2AD6C" w14:textId="77777777" w:rsidTr="003F671B">
        <w:trPr>
          <w:gridBefore w:val="2"/>
          <w:gridAfter w:val="1"/>
          <w:wBefore w:w="1682" w:type="dxa"/>
          <w:wAfter w:w="1323" w:type="dxa"/>
          <w:trHeight w:val="280"/>
        </w:trPr>
        <w:tc>
          <w:tcPr>
            <w:tcW w:w="2970" w:type="dxa"/>
            <w:gridSpan w:val="2"/>
            <w:tcBorders>
              <w:top w:val="single" w:sz="4" w:space="0" w:color="auto"/>
              <w:left w:val="single" w:sz="4" w:space="0" w:color="auto"/>
              <w:bottom w:val="single" w:sz="4" w:space="0" w:color="auto"/>
              <w:right w:val="single" w:sz="4" w:space="0" w:color="auto"/>
            </w:tcBorders>
            <w:noWrap/>
            <w:vAlign w:val="center"/>
          </w:tcPr>
          <w:p w14:paraId="61472C8C" w14:textId="00079749"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single" w:sz="4" w:space="0" w:color="auto"/>
              <w:left w:val="nil"/>
              <w:bottom w:val="single" w:sz="4" w:space="0" w:color="auto"/>
              <w:right w:val="single" w:sz="4" w:space="0" w:color="auto"/>
            </w:tcBorders>
            <w:noWrap/>
            <w:vAlign w:val="bottom"/>
          </w:tcPr>
          <w:p w14:paraId="0284ECCD" w14:textId="194E8317" w:rsidR="0079249F" w:rsidRPr="0079249F" w:rsidRDefault="00A72DAD" w:rsidP="00601205">
            <w:pPr>
              <w:spacing w:after="0" w:line="240" w:lineRule="auto"/>
              <w:jc w:val="center"/>
              <w:rPr>
                <w:rFonts w:ascii="Tahoma" w:eastAsia="Times New Roman" w:hAnsi="Tahoma" w:cs="Tahoma"/>
                <w:sz w:val="24"/>
                <w:szCs w:val="24"/>
              </w:rPr>
            </w:pPr>
            <w:r>
              <w:rPr>
                <w:rFonts w:ascii="Tahoma" w:eastAsia="Times New Roman" w:hAnsi="Tahoma" w:cs="Tahoma"/>
                <w:sz w:val="24"/>
                <w:szCs w:val="24"/>
              </w:rPr>
              <w:t>RUBL-5</w:t>
            </w:r>
          </w:p>
        </w:tc>
        <w:tc>
          <w:tcPr>
            <w:tcW w:w="2880" w:type="dxa"/>
            <w:gridSpan w:val="4"/>
            <w:tcBorders>
              <w:top w:val="single" w:sz="4" w:space="0" w:color="auto"/>
              <w:left w:val="nil"/>
              <w:bottom w:val="single" w:sz="4" w:space="0" w:color="auto"/>
              <w:right w:val="single" w:sz="4" w:space="0" w:color="auto"/>
            </w:tcBorders>
            <w:noWrap/>
            <w:vAlign w:val="bottom"/>
          </w:tcPr>
          <w:p w14:paraId="407D2434" w14:textId="08F026A7" w:rsidR="0079249F" w:rsidRPr="0079249F" w:rsidRDefault="00A72DAD" w:rsidP="00601205">
            <w:pPr>
              <w:spacing w:after="0" w:line="240" w:lineRule="auto"/>
              <w:jc w:val="right"/>
              <w:rPr>
                <w:rFonts w:ascii="Tahoma" w:eastAsia="Times New Roman" w:hAnsi="Tahoma" w:cs="Tahoma"/>
                <w:sz w:val="24"/>
                <w:szCs w:val="24"/>
              </w:rPr>
            </w:pPr>
            <w:r>
              <w:rPr>
                <w:rFonts w:ascii="Tahoma" w:eastAsia="Times New Roman" w:hAnsi="Tahoma" w:cs="Tahoma"/>
                <w:sz w:val="24"/>
                <w:szCs w:val="24"/>
              </w:rPr>
              <w:t>755,900.00</w:t>
            </w:r>
          </w:p>
        </w:tc>
      </w:tr>
      <w:tr w:rsidR="00A72DAD" w:rsidRPr="00A11B31" w14:paraId="6543697F" w14:textId="77777777" w:rsidTr="00A64382">
        <w:trPr>
          <w:trHeight w:val="266"/>
        </w:trPr>
        <w:tc>
          <w:tcPr>
            <w:tcW w:w="10565" w:type="dxa"/>
            <w:gridSpan w:val="11"/>
            <w:tcBorders>
              <w:top w:val="nil"/>
              <w:left w:val="nil"/>
              <w:bottom w:val="nil"/>
              <w:right w:val="nil"/>
            </w:tcBorders>
            <w:noWrap/>
            <w:vAlign w:val="bottom"/>
            <w:hideMark/>
          </w:tcPr>
          <w:p w14:paraId="2EF0F0DB" w14:textId="0BDC2DBF" w:rsidR="004C12AE" w:rsidRDefault="00A11B31" w:rsidP="006D411C">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 xml:space="preserve">   </w:t>
            </w:r>
          </w:p>
          <w:p w14:paraId="0DD0B0F9" w14:textId="77777777" w:rsidR="004C12AE" w:rsidRDefault="004C12AE" w:rsidP="00601205">
            <w:pPr>
              <w:spacing w:after="0" w:line="240" w:lineRule="auto"/>
              <w:rPr>
                <w:rFonts w:ascii="Tahoma" w:eastAsia="Times New Roman" w:hAnsi="Tahoma" w:cs="Tahoma"/>
                <w:b/>
                <w:bCs/>
                <w:sz w:val="24"/>
                <w:szCs w:val="24"/>
                <w:lang w:val="en-US"/>
              </w:rPr>
            </w:pPr>
          </w:p>
          <w:p w14:paraId="2C857365" w14:textId="77777777" w:rsidR="003F671B" w:rsidRDefault="00A72DAD" w:rsidP="00601205">
            <w:pPr>
              <w:spacing w:after="0" w:line="240" w:lineRule="auto"/>
              <w:jc w:val="center"/>
              <w:rPr>
                <w:rFonts w:ascii="Tahoma" w:eastAsia="Times New Roman" w:hAnsi="Tahoma" w:cs="Tahoma"/>
                <w:b/>
                <w:bCs/>
                <w:sz w:val="24"/>
                <w:szCs w:val="24"/>
                <w:u w:val="single"/>
                <w:lang w:val="en-US"/>
              </w:rPr>
            </w:pPr>
            <w:r w:rsidRPr="003F671B">
              <w:rPr>
                <w:rFonts w:ascii="Tahoma" w:eastAsia="Times New Roman" w:hAnsi="Tahoma" w:cs="Tahoma"/>
                <w:b/>
                <w:bCs/>
                <w:sz w:val="24"/>
                <w:szCs w:val="24"/>
                <w:u w:val="single"/>
                <w:lang w:val="en-US"/>
              </w:rPr>
              <w:t>SCHEDULE OF BASE UNIT CONSTRUCTION COST FOR</w:t>
            </w:r>
          </w:p>
          <w:p w14:paraId="2EC561BD" w14:textId="1C8EC76D" w:rsidR="00A72DAD" w:rsidRPr="003F671B" w:rsidRDefault="00A72DAD" w:rsidP="00601205">
            <w:pPr>
              <w:spacing w:after="0" w:line="240" w:lineRule="auto"/>
              <w:jc w:val="center"/>
              <w:rPr>
                <w:rFonts w:ascii="Tahoma" w:eastAsia="Times New Roman" w:hAnsi="Tahoma" w:cs="Tahoma"/>
                <w:b/>
                <w:bCs/>
                <w:sz w:val="24"/>
                <w:szCs w:val="24"/>
                <w:u w:val="single"/>
                <w:lang w:val="en-US"/>
              </w:rPr>
            </w:pPr>
            <w:r w:rsidRPr="003F671B">
              <w:rPr>
                <w:rFonts w:ascii="Tahoma" w:eastAsia="Times New Roman" w:hAnsi="Tahoma" w:cs="Tahoma"/>
                <w:b/>
                <w:bCs/>
                <w:sz w:val="24"/>
                <w:szCs w:val="24"/>
                <w:u w:val="single"/>
                <w:lang w:val="en-US"/>
              </w:rPr>
              <w:t xml:space="preserve"> BUILDINGS</w:t>
            </w:r>
            <w:r w:rsidR="00893D3B" w:rsidRPr="003F671B">
              <w:rPr>
                <w:rFonts w:ascii="Tahoma" w:eastAsia="Times New Roman" w:hAnsi="Tahoma" w:cs="Tahoma"/>
                <w:b/>
                <w:bCs/>
                <w:sz w:val="24"/>
                <w:szCs w:val="24"/>
                <w:u w:val="single"/>
                <w:lang w:val="en-US"/>
              </w:rPr>
              <w:t xml:space="preserve"> AND OTHER STRUCTURES</w:t>
            </w:r>
          </w:p>
        </w:tc>
      </w:tr>
      <w:tr w:rsidR="00A11B31" w:rsidRPr="00A11B31" w14:paraId="244CBECC" w14:textId="77777777" w:rsidTr="00A64382">
        <w:trPr>
          <w:trHeight w:val="266"/>
        </w:trPr>
        <w:tc>
          <w:tcPr>
            <w:tcW w:w="8867" w:type="dxa"/>
            <w:gridSpan w:val="9"/>
            <w:tcBorders>
              <w:top w:val="nil"/>
              <w:left w:val="nil"/>
              <w:bottom w:val="nil"/>
              <w:right w:val="nil"/>
            </w:tcBorders>
            <w:noWrap/>
            <w:vAlign w:val="bottom"/>
            <w:hideMark/>
          </w:tcPr>
          <w:p w14:paraId="5BCFF032" w14:textId="1A21F43C" w:rsidR="00A11B31" w:rsidRPr="004C12AE" w:rsidRDefault="00A11B31" w:rsidP="004C12AE">
            <w:pPr>
              <w:spacing w:after="0" w:line="240" w:lineRule="auto"/>
              <w:jc w:val="center"/>
              <w:rPr>
                <w:rFonts w:ascii="Tahoma" w:eastAsia="Times New Roman" w:hAnsi="Tahoma" w:cs="Tahoma"/>
                <w:sz w:val="24"/>
                <w:szCs w:val="24"/>
                <w:lang w:val="en-US"/>
              </w:rPr>
            </w:pPr>
            <w:r w:rsidRPr="00A11B31">
              <w:rPr>
                <w:rFonts w:ascii="Tahoma" w:eastAsia="Times New Roman" w:hAnsi="Tahoma" w:cs="Tahoma"/>
                <w:sz w:val="24"/>
                <w:szCs w:val="24"/>
                <w:lang w:val="en-US"/>
              </w:rPr>
              <w:t xml:space="preserve">                         Base Unit Values per Square Meter</w:t>
            </w:r>
          </w:p>
          <w:p w14:paraId="533EA094" w14:textId="77777777" w:rsidR="00A11B31" w:rsidRPr="00A11B31" w:rsidRDefault="00A11B31" w:rsidP="00601205">
            <w:pPr>
              <w:spacing w:after="0" w:line="240" w:lineRule="auto"/>
              <w:jc w:val="center"/>
              <w:rPr>
                <w:rFonts w:ascii="Tahoma" w:eastAsia="Times New Roman" w:hAnsi="Tahoma" w:cs="Tahoma"/>
                <w:b/>
                <w:bCs/>
                <w:sz w:val="24"/>
                <w:szCs w:val="24"/>
                <w:lang w:val="en-US"/>
              </w:rPr>
            </w:pPr>
          </w:p>
        </w:tc>
        <w:tc>
          <w:tcPr>
            <w:tcW w:w="1698" w:type="dxa"/>
            <w:gridSpan w:val="2"/>
            <w:tcBorders>
              <w:top w:val="nil"/>
              <w:left w:val="nil"/>
              <w:bottom w:val="nil"/>
              <w:right w:val="nil"/>
            </w:tcBorders>
            <w:noWrap/>
            <w:vAlign w:val="bottom"/>
            <w:hideMark/>
          </w:tcPr>
          <w:p w14:paraId="24A3359E" w14:textId="77777777" w:rsidR="00A11B31" w:rsidRPr="00A11B31" w:rsidRDefault="00A11B31" w:rsidP="00601205">
            <w:pPr>
              <w:spacing w:after="0" w:line="240" w:lineRule="auto"/>
              <w:jc w:val="center"/>
              <w:rPr>
                <w:rFonts w:ascii="Tahoma" w:eastAsia="Times New Roman" w:hAnsi="Tahoma" w:cs="Tahoma"/>
                <w:sz w:val="24"/>
                <w:szCs w:val="24"/>
                <w:lang w:val="en-US"/>
              </w:rPr>
            </w:pPr>
          </w:p>
        </w:tc>
      </w:tr>
      <w:tr w:rsidR="00A72DAD" w:rsidRPr="00A11B31" w14:paraId="35B0AEA3" w14:textId="77777777" w:rsidTr="00A64382">
        <w:trPr>
          <w:trHeight w:val="266"/>
        </w:trPr>
        <w:tc>
          <w:tcPr>
            <w:tcW w:w="1259" w:type="dxa"/>
            <w:tcBorders>
              <w:top w:val="nil"/>
              <w:left w:val="nil"/>
              <w:bottom w:val="nil"/>
              <w:right w:val="nil"/>
            </w:tcBorders>
            <w:noWrap/>
            <w:vAlign w:val="bottom"/>
            <w:hideMark/>
          </w:tcPr>
          <w:p w14:paraId="2F406E21" w14:textId="77777777" w:rsidR="00A72DAD" w:rsidRPr="00A11B31" w:rsidRDefault="00A72DAD" w:rsidP="00601205">
            <w:pPr>
              <w:spacing w:after="0" w:line="240" w:lineRule="auto"/>
              <w:rPr>
                <w:rFonts w:ascii="Tahoma" w:eastAsia="Times New Roman" w:hAnsi="Tahoma" w:cs="Tahoma"/>
                <w:sz w:val="24"/>
                <w:szCs w:val="24"/>
                <w:lang w:val="en-US"/>
              </w:rPr>
            </w:pPr>
          </w:p>
        </w:tc>
        <w:tc>
          <w:tcPr>
            <w:tcW w:w="1869" w:type="dxa"/>
            <w:gridSpan w:val="2"/>
            <w:tcBorders>
              <w:top w:val="nil"/>
              <w:left w:val="nil"/>
              <w:bottom w:val="nil"/>
              <w:right w:val="nil"/>
            </w:tcBorders>
            <w:noWrap/>
            <w:vAlign w:val="bottom"/>
            <w:hideMark/>
          </w:tcPr>
          <w:p w14:paraId="55CDAF8B" w14:textId="77777777" w:rsidR="00A72DAD" w:rsidRPr="00A11B31" w:rsidRDefault="00A72DAD" w:rsidP="00601205">
            <w:pPr>
              <w:spacing w:after="0" w:line="240" w:lineRule="auto"/>
              <w:rPr>
                <w:rFonts w:ascii="Tahoma" w:eastAsia="Times New Roman" w:hAnsi="Tahoma" w:cs="Tahoma"/>
                <w:sz w:val="24"/>
                <w:szCs w:val="24"/>
                <w:lang w:val="en-US"/>
              </w:rPr>
            </w:pPr>
          </w:p>
        </w:tc>
        <w:tc>
          <w:tcPr>
            <w:tcW w:w="1725" w:type="dxa"/>
            <w:gridSpan w:val="2"/>
            <w:tcBorders>
              <w:top w:val="nil"/>
              <w:left w:val="nil"/>
              <w:bottom w:val="nil"/>
              <w:right w:val="nil"/>
            </w:tcBorders>
            <w:noWrap/>
            <w:vAlign w:val="bottom"/>
            <w:hideMark/>
          </w:tcPr>
          <w:p w14:paraId="4ED4533E" w14:textId="77777777" w:rsidR="00A72DAD" w:rsidRPr="00A11B31" w:rsidRDefault="00A72DAD" w:rsidP="00601205">
            <w:pPr>
              <w:spacing w:after="0" w:line="240" w:lineRule="auto"/>
              <w:rPr>
                <w:rFonts w:ascii="Tahoma" w:eastAsia="Times New Roman" w:hAnsi="Tahoma" w:cs="Tahoma"/>
                <w:sz w:val="24"/>
                <w:szCs w:val="24"/>
                <w:lang w:val="en-US"/>
              </w:rPr>
            </w:pPr>
          </w:p>
        </w:tc>
        <w:tc>
          <w:tcPr>
            <w:tcW w:w="2308" w:type="dxa"/>
            <w:gridSpan w:val="3"/>
            <w:tcBorders>
              <w:top w:val="nil"/>
              <w:left w:val="nil"/>
              <w:bottom w:val="nil"/>
              <w:right w:val="nil"/>
            </w:tcBorders>
            <w:noWrap/>
            <w:vAlign w:val="bottom"/>
            <w:hideMark/>
          </w:tcPr>
          <w:p w14:paraId="428A5301" w14:textId="77777777" w:rsidR="00A72DAD" w:rsidRPr="00A11B31" w:rsidRDefault="00A72DAD" w:rsidP="00601205">
            <w:pPr>
              <w:spacing w:after="0" w:line="240" w:lineRule="auto"/>
              <w:rPr>
                <w:rFonts w:ascii="Tahoma" w:eastAsia="Times New Roman" w:hAnsi="Tahoma" w:cs="Tahoma"/>
                <w:sz w:val="24"/>
                <w:szCs w:val="24"/>
                <w:lang w:val="en-US"/>
              </w:rPr>
            </w:pPr>
          </w:p>
        </w:tc>
        <w:tc>
          <w:tcPr>
            <w:tcW w:w="1706" w:type="dxa"/>
            <w:tcBorders>
              <w:top w:val="nil"/>
              <w:left w:val="nil"/>
              <w:bottom w:val="nil"/>
              <w:right w:val="nil"/>
            </w:tcBorders>
            <w:noWrap/>
            <w:vAlign w:val="bottom"/>
            <w:hideMark/>
          </w:tcPr>
          <w:p w14:paraId="4F9F3344" w14:textId="77777777" w:rsidR="00A72DAD" w:rsidRPr="00A11B31" w:rsidRDefault="00A72DAD" w:rsidP="00601205">
            <w:pPr>
              <w:spacing w:after="0" w:line="240" w:lineRule="auto"/>
              <w:rPr>
                <w:rFonts w:ascii="Tahoma" w:eastAsia="Times New Roman" w:hAnsi="Tahoma" w:cs="Tahoma"/>
                <w:sz w:val="24"/>
                <w:szCs w:val="24"/>
                <w:lang w:val="en-US"/>
              </w:rPr>
            </w:pPr>
          </w:p>
          <w:p w14:paraId="297E92BE" w14:textId="77777777" w:rsidR="00A72DAD" w:rsidRPr="00A11B31" w:rsidRDefault="00A72DAD" w:rsidP="00601205">
            <w:pPr>
              <w:spacing w:after="0" w:line="240" w:lineRule="auto"/>
              <w:rPr>
                <w:rFonts w:ascii="Tahoma" w:eastAsia="Times New Roman" w:hAnsi="Tahoma" w:cs="Tahoma"/>
                <w:sz w:val="24"/>
                <w:szCs w:val="24"/>
                <w:lang w:val="en-US"/>
              </w:rPr>
            </w:pPr>
          </w:p>
          <w:p w14:paraId="77D05118" w14:textId="77777777" w:rsidR="00A72DAD" w:rsidRPr="00A11B31" w:rsidRDefault="00A72DAD" w:rsidP="00601205">
            <w:pPr>
              <w:spacing w:after="0" w:line="240" w:lineRule="auto"/>
              <w:rPr>
                <w:rFonts w:ascii="Tahoma" w:eastAsia="Times New Roman" w:hAnsi="Tahoma" w:cs="Tahoma"/>
                <w:sz w:val="24"/>
                <w:szCs w:val="24"/>
                <w:lang w:val="en-US"/>
              </w:rPr>
            </w:pPr>
          </w:p>
        </w:tc>
        <w:tc>
          <w:tcPr>
            <w:tcW w:w="1698" w:type="dxa"/>
            <w:gridSpan w:val="2"/>
            <w:tcBorders>
              <w:top w:val="nil"/>
              <w:left w:val="nil"/>
              <w:bottom w:val="nil"/>
              <w:right w:val="nil"/>
            </w:tcBorders>
            <w:noWrap/>
            <w:vAlign w:val="bottom"/>
            <w:hideMark/>
          </w:tcPr>
          <w:p w14:paraId="0DC41044" w14:textId="77777777" w:rsidR="00A72DAD" w:rsidRPr="00A11B31" w:rsidRDefault="00A72DAD" w:rsidP="00601205">
            <w:pPr>
              <w:spacing w:after="0" w:line="240" w:lineRule="auto"/>
              <w:rPr>
                <w:rFonts w:ascii="Tahoma" w:eastAsia="Times New Roman" w:hAnsi="Tahoma" w:cs="Tahoma"/>
                <w:sz w:val="24"/>
                <w:szCs w:val="24"/>
                <w:lang w:val="en-US"/>
              </w:rPr>
            </w:pPr>
          </w:p>
        </w:tc>
      </w:tr>
      <w:tr w:rsidR="00A72DAD" w:rsidRPr="00A11B31" w14:paraId="0B812AE0" w14:textId="77777777" w:rsidTr="00A64382">
        <w:trPr>
          <w:trHeight w:val="533"/>
        </w:trPr>
        <w:tc>
          <w:tcPr>
            <w:tcW w:w="12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2863F4" w14:textId="77777777"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TYPE</w:t>
            </w:r>
          </w:p>
        </w:tc>
        <w:tc>
          <w:tcPr>
            <w:tcW w:w="1869" w:type="dxa"/>
            <w:gridSpan w:val="2"/>
            <w:tcBorders>
              <w:top w:val="single" w:sz="4" w:space="0" w:color="auto"/>
              <w:left w:val="nil"/>
              <w:bottom w:val="single" w:sz="4" w:space="0" w:color="auto"/>
              <w:right w:val="single" w:sz="4" w:space="0" w:color="auto"/>
            </w:tcBorders>
            <w:shd w:val="clear" w:color="auto" w:fill="D9D9D9"/>
            <w:vAlign w:val="center"/>
            <w:hideMark/>
          </w:tcPr>
          <w:p w14:paraId="668F5F14" w14:textId="77777777"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SINGLE RESIDENCY</w:t>
            </w:r>
          </w:p>
        </w:tc>
        <w:tc>
          <w:tcPr>
            <w:tcW w:w="1725" w:type="dxa"/>
            <w:gridSpan w:val="2"/>
            <w:tcBorders>
              <w:top w:val="single" w:sz="4" w:space="0" w:color="auto"/>
              <w:left w:val="nil"/>
              <w:bottom w:val="single" w:sz="4" w:space="0" w:color="auto"/>
              <w:right w:val="single" w:sz="4" w:space="0" w:color="auto"/>
            </w:tcBorders>
            <w:shd w:val="clear" w:color="auto" w:fill="D9D9D9"/>
            <w:vAlign w:val="center"/>
            <w:hideMark/>
          </w:tcPr>
          <w:p w14:paraId="253F817F" w14:textId="77777777"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MULTIPLE RESIDENCY</w:t>
            </w:r>
          </w:p>
        </w:tc>
        <w:tc>
          <w:tcPr>
            <w:tcW w:w="2308" w:type="dxa"/>
            <w:gridSpan w:val="3"/>
            <w:tcBorders>
              <w:top w:val="single" w:sz="4" w:space="0" w:color="auto"/>
              <w:left w:val="nil"/>
              <w:bottom w:val="single" w:sz="4" w:space="0" w:color="auto"/>
              <w:right w:val="single" w:sz="4" w:space="0" w:color="auto"/>
            </w:tcBorders>
            <w:shd w:val="clear" w:color="auto" w:fill="D9D9D9"/>
            <w:vAlign w:val="center"/>
            <w:hideMark/>
          </w:tcPr>
          <w:p w14:paraId="1057A8F3" w14:textId="77777777"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COMPLEX STRUCTURE</w:t>
            </w:r>
          </w:p>
        </w:tc>
        <w:tc>
          <w:tcPr>
            <w:tcW w:w="1706" w:type="dxa"/>
            <w:tcBorders>
              <w:top w:val="single" w:sz="4" w:space="0" w:color="auto"/>
              <w:left w:val="nil"/>
              <w:bottom w:val="single" w:sz="4" w:space="0" w:color="auto"/>
              <w:right w:val="single" w:sz="4" w:space="0" w:color="auto"/>
            </w:tcBorders>
            <w:shd w:val="clear" w:color="auto" w:fill="D9D9D9"/>
            <w:vAlign w:val="center"/>
            <w:hideMark/>
          </w:tcPr>
          <w:p w14:paraId="0DF93484" w14:textId="77777777"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ROWHOUSE STRUCTURE</w:t>
            </w:r>
          </w:p>
        </w:tc>
        <w:tc>
          <w:tcPr>
            <w:tcW w:w="1698" w:type="dxa"/>
            <w:gridSpan w:val="2"/>
            <w:tcBorders>
              <w:top w:val="single" w:sz="4" w:space="0" w:color="auto"/>
              <w:left w:val="nil"/>
              <w:bottom w:val="single" w:sz="4" w:space="0" w:color="auto"/>
              <w:right w:val="single" w:sz="4" w:space="0" w:color="auto"/>
            </w:tcBorders>
            <w:shd w:val="clear" w:color="auto" w:fill="D9D9D9"/>
            <w:vAlign w:val="center"/>
            <w:hideMark/>
          </w:tcPr>
          <w:p w14:paraId="2C60754F" w14:textId="77777777"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SHOEBOX STRUCTURE</w:t>
            </w:r>
          </w:p>
        </w:tc>
      </w:tr>
      <w:tr w:rsidR="00A72DAD" w:rsidRPr="00A11B31" w14:paraId="705FB591" w14:textId="77777777" w:rsidTr="00A64382">
        <w:trPr>
          <w:trHeight w:val="266"/>
        </w:trPr>
        <w:tc>
          <w:tcPr>
            <w:tcW w:w="1259" w:type="dxa"/>
            <w:tcBorders>
              <w:top w:val="nil"/>
              <w:left w:val="single" w:sz="4" w:space="0" w:color="auto"/>
              <w:bottom w:val="single" w:sz="4" w:space="0" w:color="auto"/>
              <w:right w:val="single" w:sz="4" w:space="0" w:color="auto"/>
            </w:tcBorders>
            <w:shd w:val="clear" w:color="auto" w:fill="D9D9D9"/>
            <w:vAlign w:val="center"/>
            <w:hideMark/>
          </w:tcPr>
          <w:p w14:paraId="75567850" w14:textId="77777777"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IV-B</w:t>
            </w:r>
          </w:p>
        </w:tc>
        <w:tc>
          <w:tcPr>
            <w:tcW w:w="1869" w:type="dxa"/>
            <w:gridSpan w:val="2"/>
            <w:tcBorders>
              <w:top w:val="single" w:sz="4" w:space="0" w:color="auto"/>
              <w:left w:val="single" w:sz="4" w:space="0" w:color="auto"/>
              <w:bottom w:val="single" w:sz="4" w:space="0" w:color="auto"/>
              <w:right w:val="single" w:sz="4" w:space="0" w:color="auto"/>
            </w:tcBorders>
            <w:vAlign w:val="center"/>
            <w:hideMark/>
          </w:tcPr>
          <w:p w14:paraId="115283F6" w14:textId="7F1056BD"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13,840.00</w:t>
            </w:r>
            <w:proofErr w:type="gramEnd"/>
          </w:p>
        </w:tc>
        <w:tc>
          <w:tcPr>
            <w:tcW w:w="1725" w:type="dxa"/>
            <w:gridSpan w:val="2"/>
            <w:tcBorders>
              <w:top w:val="single" w:sz="4" w:space="0" w:color="auto"/>
              <w:left w:val="single" w:sz="4" w:space="0" w:color="auto"/>
              <w:bottom w:val="single" w:sz="4" w:space="0" w:color="auto"/>
              <w:right w:val="single" w:sz="4" w:space="0" w:color="auto"/>
            </w:tcBorders>
            <w:vAlign w:val="center"/>
            <w:hideMark/>
          </w:tcPr>
          <w:p w14:paraId="259D2140" w14:textId="3BB9688D"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14,890.00</w:t>
            </w:r>
          </w:p>
        </w:tc>
        <w:tc>
          <w:tcPr>
            <w:tcW w:w="2308" w:type="dxa"/>
            <w:gridSpan w:val="3"/>
            <w:tcBorders>
              <w:top w:val="single" w:sz="4" w:space="0" w:color="auto"/>
              <w:left w:val="single" w:sz="4" w:space="0" w:color="auto"/>
              <w:bottom w:val="single" w:sz="4" w:space="0" w:color="auto"/>
              <w:right w:val="single" w:sz="4" w:space="0" w:color="auto"/>
            </w:tcBorders>
            <w:vAlign w:val="center"/>
            <w:hideMark/>
          </w:tcPr>
          <w:p w14:paraId="18116686" w14:textId="33AF5868"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14,290.00</w:t>
            </w:r>
          </w:p>
        </w:tc>
        <w:tc>
          <w:tcPr>
            <w:tcW w:w="1706" w:type="dxa"/>
            <w:tcBorders>
              <w:top w:val="single" w:sz="4" w:space="0" w:color="auto"/>
              <w:left w:val="single" w:sz="4" w:space="0" w:color="auto"/>
              <w:bottom w:val="single" w:sz="4" w:space="0" w:color="auto"/>
              <w:right w:val="single" w:sz="4" w:space="0" w:color="auto"/>
            </w:tcBorders>
            <w:vAlign w:val="center"/>
            <w:hideMark/>
          </w:tcPr>
          <w:p w14:paraId="6E96E716" w14:textId="61711E0F"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11,730.00</w:t>
            </w:r>
          </w:p>
        </w:tc>
        <w:tc>
          <w:tcPr>
            <w:tcW w:w="1698" w:type="dxa"/>
            <w:gridSpan w:val="2"/>
            <w:tcBorders>
              <w:top w:val="single" w:sz="4" w:space="0" w:color="auto"/>
              <w:left w:val="single" w:sz="4" w:space="0" w:color="auto"/>
              <w:bottom w:val="single" w:sz="4" w:space="0" w:color="auto"/>
              <w:right w:val="single" w:sz="4" w:space="0" w:color="auto"/>
            </w:tcBorders>
            <w:vAlign w:val="center"/>
            <w:hideMark/>
          </w:tcPr>
          <w:p w14:paraId="2E2C30FA" w14:textId="163D54AB"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12,000.00</w:t>
            </w:r>
          </w:p>
        </w:tc>
      </w:tr>
      <w:tr w:rsidR="00A72DAD" w:rsidRPr="00A11B31" w14:paraId="2F7BAF77" w14:textId="77777777" w:rsidTr="00A64382">
        <w:trPr>
          <w:trHeight w:val="266"/>
        </w:trPr>
        <w:tc>
          <w:tcPr>
            <w:tcW w:w="1259" w:type="dxa"/>
            <w:tcBorders>
              <w:top w:val="nil"/>
              <w:left w:val="single" w:sz="4" w:space="0" w:color="auto"/>
              <w:bottom w:val="single" w:sz="4" w:space="0" w:color="auto"/>
              <w:right w:val="single" w:sz="4" w:space="0" w:color="auto"/>
            </w:tcBorders>
            <w:shd w:val="clear" w:color="auto" w:fill="D9D9D9"/>
            <w:vAlign w:val="center"/>
            <w:hideMark/>
          </w:tcPr>
          <w:p w14:paraId="22C57835" w14:textId="77777777"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IV-A</w:t>
            </w:r>
          </w:p>
        </w:tc>
        <w:tc>
          <w:tcPr>
            <w:tcW w:w="1869" w:type="dxa"/>
            <w:gridSpan w:val="2"/>
            <w:tcBorders>
              <w:top w:val="nil"/>
              <w:left w:val="single" w:sz="4" w:space="0" w:color="auto"/>
              <w:bottom w:val="single" w:sz="4" w:space="0" w:color="auto"/>
              <w:right w:val="single" w:sz="4" w:space="0" w:color="auto"/>
            </w:tcBorders>
            <w:vAlign w:val="center"/>
            <w:hideMark/>
          </w:tcPr>
          <w:p w14:paraId="0CA15EE7" w14:textId="37E8F51E"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8,130.00</w:t>
            </w:r>
          </w:p>
        </w:tc>
        <w:tc>
          <w:tcPr>
            <w:tcW w:w="1725" w:type="dxa"/>
            <w:gridSpan w:val="2"/>
            <w:tcBorders>
              <w:top w:val="nil"/>
              <w:left w:val="single" w:sz="4" w:space="0" w:color="auto"/>
              <w:bottom w:val="single" w:sz="4" w:space="0" w:color="auto"/>
              <w:right w:val="single" w:sz="4" w:space="0" w:color="auto"/>
            </w:tcBorders>
            <w:vAlign w:val="center"/>
            <w:hideMark/>
          </w:tcPr>
          <w:p w14:paraId="25C268A2" w14:textId="3EB977AB"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xml:space="preserve">₱  </w:t>
            </w:r>
            <w:r w:rsidR="00A11B31">
              <w:rPr>
                <w:rFonts w:ascii="Tahoma" w:eastAsia="Calibri" w:hAnsi="Tahoma" w:cs="Tahoma"/>
                <w:b/>
                <w:kern w:val="2"/>
                <w:sz w:val="24"/>
                <w:szCs w:val="24"/>
                <w:lang w:val="en-US"/>
                <w14:ligatures w14:val="standardContextual"/>
              </w:rPr>
              <w:t xml:space="preserve"> </w:t>
            </w:r>
            <w:r w:rsidRPr="00A11B31">
              <w:rPr>
                <w:rFonts w:ascii="Tahoma" w:eastAsia="Calibri" w:hAnsi="Tahoma" w:cs="Tahoma"/>
                <w:b/>
                <w:kern w:val="2"/>
                <w:sz w:val="24"/>
                <w:szCs w:val="24"/>
                <w:lang w:val="en-US"/>
                <w14:ligatures w14:val="standardContextual"/>
              </w:rPr>
              <w:t>9,040.00</w:t>
            </w:r>
          </w:p>
        </w:tc>
        <w:tc>
          <w:tcPr>
            <w:tcW w:w="2308" w:type="dxa"/>
            <w:gridSpan w:val="3"/>
            <w:tcBorders>
              <w:top w:val="nil"/>
              <w:left w:val="single" w:sz="4" w:space="0" w:color="auto"/>
              <w:bottom w:val="single" w:sz="4" w:space="0" w:color="auto"/>
              <w:right w:val="single" w:sz="4" w:space="0" w:color="auto"/>
            </w:tcBorders>
            <w:vAlign w:val="center"/>
            <w:hideMark/>
          </w:tcPr>
          <w:p w14:paraId="2E34E8D8" w14:textId="5A8C137B"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7,460.00</w:t>
            </w:r>
          </w:p>
        </w:tc>
        <w:tc>
          <w:tcPr>
            <w:tcW w:w="1706" w:type="dxa"/>
            <w:tcBorders>
              <w:top w:val="nil"/>
              <w:left w:val="single" w:sz="4" w:space="0" w:color="auto"/>
              <w:bottom w:val="single" w:sz="4" w:space="0" w:color="auto"/>
              <w:right w:val="single" w:sz="4" w:space="0" w:color="auto"/>
            </w:tcBorders>
            <w:vAlign w:val="center"/>
            <w:hideMark/>
          </w:tcPr>
          <w:p w14:paraId="3ED55FB7" w14:textId="50E0A42E"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7,140.00</w:t>
            </w:r>
          </w:p>
        </w:tc>
        <w:tc>
          <w:tcPr>
            <w:tcW w:w="1698" w:type="dxa"/>
            <w:gridSpan w:val="2"/>
            <w:tcBorders>
              <w:top w:val="nil"/>
              <w:left w:val="single" w:sz="4" w:space="0" w:color="auto"/>
              <w:bottom w:val="single" w:sz="4" w:space="0" w:color="auto"/>
              <w:right w:val="single" w:sz="4" w:space="0" w:color="auto"/>
            </w:tcBorders>
            <w:vAlign w:val="center"/>
            <w:hideMark/>
          </w:tcPr>
          <w:p w14:paraId="1AC5C0A1" w14:textId="0EEBF520"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7,630.00</w:t>
            </w:r>
            <w:proofErr w:type="gramEnd"/>
          </w:p>
        </w:tc>
      </w:tr>
      <w:tr w:rsidR="00A72DAD" w:rsidRPr="00A11B31" w14:paraId="07B57073" w14:textId="77777777" w:rsidTr="00A64382">
        <w:trPr>
          <w:trHeight w:val="266"/>
        </w:trPr>
        <w:tc>
          <w:tcPr>
            <w:tcW w:w="1259" w:type="dxa"/>
            <w:tcBorders>
              <w:top w:val="nil"/>
              <w:left w:val="single" w:sz="4" w:space="0" w:color="auto"/>
              <w:bottom w:val="single" w:sz="4" w:space="0" w:color="auto"/>
              <w:right w:val="single" w:sz="4" w:space="0" w:color="auto"/>
            </w:tcBorders>
            <w:shd w:val="clear" w:color="auto" w:fill="D9D9D9"/>
            <w:vAlign w:val="center"/>
            <w:hideMark/>
          </w:tcPr>
          <w:p w14:paraId="37072CF1" w14:textId="77777777"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III-C</w:t>
            </w:r>
          </w:p>
        </w:tc>
        <w:tc>
          <w:tcPr>
            <w:tcW w:w="1869" w:type="dxa"/>
            <w:gridSpan w:val="2"/>
            <w:tcBorders>
              <w:top w:val="nil"/>
              <w:left w:val="single" w:sz="4" w:space="0" w:color="auto"/>
              <w:bottom w:val="single" w:sz="4" w:space="0" w:color="auto"/>
              <w:right w:val="single" w:sz="4" w:space="0" w:color="auto"/>
            </w:tcBorders>
            <w:vAlign w:val="center"/>
            <w:hideMark/>
          </w:tcPr>
          <w:p w14:paraId="2953E2AF" w14:textId="1AE7565D"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7,630.00</w:t>
            </w:r>
          </w:p>
        </w:tc>
        <w:tc>
          <w:tcPr>
            <w:tcW w:w="1725" w:type="dxa"/>
            <w:gridSpan w:val="2"/>
            <w:tcBorders>
              <w:top w:val="nil"/>
              <w:left w:val="single" w:sz="4" w:space="0" w:color="auto"/>
              <w:bottom w:val="single" w:sz="4" w:space="0" w:color="auto"/>
              <w:right w:val="single" w:sz="4" w:space="0" w:color="auto"/>
            </w:tcBorders>
            <w:vAlign w:val="center"/>
            <w:hideMark/>
          </w:tcPr>
          <w:p w14:paraId="122C11D8" w14:textId="7B71EDC5"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8,100.00</w:t>
            </w:r>
          </w:p>
        </w:tc>
        <w:tc>
          <w:tcPr>
            <w:tcW w:w="2308" w:type="dxa"/>
            <w:gridSpan w:val="3"/>
            <w:tcBorders>
              <w:top w:val="nil"/>
              <w:left w:val="single" w:sz="4" w:space="0" w:color="auto"/>
              <w:bottom w:val="single" w:sz="4" w:space="0" w:color="auto"/>
              <w:right w:val="single" w:sz="4" w:space="0" w:color="auto"/>
            </w:tcBorders>
            <w:vAlign w:val="center"/>
            <w:hideMark/>
          </w:tcPr>
          <w:p w14:paraId="3FB53CC6" w14:textId="49C292C1"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xml:space="preserve">₱  </w:t>
            </w:r>
            <w:r w:rsidR="006D6433" w:rsidRPr="00A11B31">
              <w:rPr>
                <w:rFonts w:ascii="Tahoma" w:eastAsia="Calibri" w:hAnsi="Tahoma" w:cs="Tahoma"/>
                <w:b/>
                <w:kern w:val="2"/>
                <w:sz w:val="24"/>
                <w:szCs w:val="24"/>
                <w:lang w:val="en-US"/>
                <w14:ligatures w14:val="standardContextual"/>
              </w:rPr>
              <w:t xml:space="preserve">  </w:t>
            </w:r>
            <w:r w:rsidRPr="00A11B31">
              <w:rPr>
                <w:rFonts w:ascii="Tahoma" w:eastAsia="Calibri" w:hAnsi="Tahoma" w:cs="Tahoma"/>
                <w:b/>
                <w:kern w:val="2"/>
                <w:sz w:val="24"/>
                <w:szCs w:val="24"/>
                <w:lang w:val="en-US"/>
                <w14:ligatures w14:val="standardContextual"/>
              </w:rPr>
              <w:t xml:space="preserve"> 6,410.00</w:t>
            </w:r>
          </w:p>
        </w:tc>
        <w:tc>
          <w:tcPr>
            <w:tcW w:w="1706" w:type="dxa"/>
            <w:tcBorders>
              <w:top w:val="nil"/>
              <w:left w:val="single" w:sz="4" w:space="0" w:color="auto"/>
              <w:bottom w:val="single" w:sz="4" w:space="0" w:color="auto"/>
              <w:right w:val="single" w:sz="4" w:space="0" w:color="auto"/>
            </w:tcBorders>
            <w:vAlign w:val="center"/>
            <w:hideMark/>
          </w:tcPr>
          <w:p w14:paraId="26E93F57" w14:textId="242004D1"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xml:space="preserve">₱  </w:t>
            </w:r>
            <w:r w:rsidR="006D6433" w:rsidRPr="00A11B31">
              <w:rPr>
                <w:rFonts w:ascii="Tahoma" w:eastAsia="Calibri" w:hAnsi="Tahoma" w:cs="Tahoma"/>
                <w:b/>
                <w:kern w:val="2"/>
                <w:sz w:val="24"/>
                <w:szCs w:val="24"/>
                <w:lang w:val="en-US"/>
                <w14:ligatures w14:val="standardContextual"/>
              </w:rPr>
              <w:t xml:space="preserve"> </w:t>
            </w:r>
            <w:r w:rsidRPr="00A11B31">
              <w:rPr>
                <w:rFonts w:ascii="Tahoma" w:eastAsia="Calibri" w:hAnsi="Tahoma" w:cs="Tahoma"/>
                <w:b/>
                <w:kern w:val="2"/>
                <w:sz w:val="24"/>
                <w:szCs w:val="24"/>
                <w:lang w:val="en-US"/>
                <w14:ligatures w14:val="standardContextual"/>
              </w:rPr>
              <w:t>6,440.00</w:t>
            </w:r>
          </w:p>
        </w:tc>
        <w:tc>
          <w:tcPr>
            <w:tcW w:w="1698" w:type="dxa"/>
            <w:gridSpan w:val="2"/>
            <w:tcBorders>
              <w:top w:val="nil"/>
              <w:left w:val="single" w:sz="4" w:space="0" w:color="auto"/>
              <w:bottom w:val="single" w:sz="4" w:space="0" w:color="auto"/>
              <w:right w:val="single" w:sz="4" w:space="0" w:color="auto"/>
            </w:tcBorders>
            <w:vAlign w:val="center"/>
            <w:hideMark/>
          </w:tcPr>
          <w:p w14:paraId="5D2FA40D" w14:textId="748ED1AB"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6,740.00</w:t>
            </w:r>
            <w:proofErr w:type="gramEnd"/>
          </w:p>
        </w:tc>
      </w:tr>
      <w:tr w:rsidR="00A72DAD" w:rsidRPr="00A11B31" w14:paraId="7598BCEA" w14:textId="77777777" w:rsidTr="00A64382">
        <w:trPr>
          <w:trHeight w:val="266"/>
        </w:trPr>
        <w:tc>
          <w:tcPr>
            <w:tcW w:w="1259" w:type="dxa"/>
            <w:tcBorders>
              <w:top w:val="nil"/>
              <w:left w:val="single" w:sz="4" w:space="0" w:color="auto"/>
              <w:bottom w:val="single" w:sz="4" w:space="0" w:color="auto"/>
              <w:right w:val="single" w:sz="4" w:space="0" w:color="auto"/>
            </w:tcBorders>
            <w:shd w:val="clear" w:color="auto" w:fill="D9D9D9"/>
            <w:vAlign w:val="center"/>
            <w:hideMark/>
          </w:tcPr>
          <w:p w14:paraId="56A7AA91" w14:textId="77777777"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III-B</w:t>
            </w:r>
          </w:p>
        </w:tc>
        <w:tc>
          <w:tcPr>
            <w:tcW w:w="1869" w:type="dxa"/>
            <w:gridSpan w:val="2"/>
            <w:tcBorders>
              <w:top w:val="nil"/>
              <w:left w:val="single" w:sz="4" w:space="0" w:color="auto"/>
              <w:bottom w:val="single" w:sz="4" w:space="0" w:color="auto"/>
              <w:right w:val="single" w:sz="4" w:space="0" w:color="auto"/>
            </w:tcBorders>
            <w:vAlign w:val="center"/>
            <w:hideMark/>
          </w:tcPr>
          <w:p w14:paraId="79475EC1" w14:textId="260E7F3D"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w:t>
            </w:r>
            <w:r w:rsidR="00A11B31">
              <w:rPr>
                <w:rFonts w:ascii="Tahoma" w:eastAsia="Calibri" w:hAnsi="Tahoma" w:cs="Tahoma"/>
                <w:b/>
                <w:kern w:val="2"/>
                <w:sz w:val="24"/>
                <w:szCs w:val="24"/>
                <w:lang w:val="en-US"/>
                <w14:ligatures w14:val="standardContextual"/>
              </w:rPr>
              <w:t xml:space="preserve">    </w:t>
            </w:r>
            <w:r w:rsidRPr="00A11B31">
              <w:rPr>
                <w:rFonts w:ascii="Tahoma" w:eastAsia="Calibri" w:hAnsi="Tahoma" w:cs="Tahoma"/>
                <w:b/>
                <w:kern w:val="2"/>
                <w:sz w:val="24"/>
                <w:szCs w:val="24"/>
                <w:lang w:val="en-US"/>
                <w14:ligatures w14:val="standardContextual"/>
              </w:rPr>
              <w:t>7,170.00</w:t>
            </w:r>
          </w:p>
        </w:tc>
        <w:tc>
          <w:tcPr>
            <w:tcW w:w="1725" w:type="dxa"/>
            <w:gridSpan w:val="2"/>
            <w:tcBorders>
              <w:top w:val="nil"/>
              <w:left w:val="single" w:sz="4" w:space="0" w:color="auto"/>
              <w:bottom w:val="single" w:sz="4" w:space="0" w:color="auto"/>
              <w:right w:val="single" w:sz="4" w:space="0" w:color="auto"/>
            </w:tcBorders>
            <w:vAlign w:val="center"/>
            <w:hideMark/>
          </w:tcPr>
          <w:p w14:paraId="420B0966" w14:textId="55A1E420"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xml:space="preserve">₱ </w:t>
            </w:r>
            <w:r w:rsidR="00A11B31">
              <w:rPr>
                <w:rFonts w:ascii="Tahoma" w:eastAsia="Calibri" w:hAnsi="Tahoma" w:cs="Tahoma"/>
                <w:b/>
                <w:kern w:val="2"/>
                <w:sz w:val="24"/>
                <w:szCs w:val="24"/>
                <w:lang w:val="en-US"/>
                <w14:ligatures w14:val="standardContextual"/>
              </w:rPr>
              <w:t xml:space="preserve">  </w:t>
            </w:r>
            <w:r w:rsidRPr="00A11B31">
              <w:rPr>
                <w:rFonts w:ascii="Tahoma" w:eastAsia="Calibri" w:hAnsi="Tahoma" w:cs="Tahoma"/>
                <w:b/>
                <w:kern w:val="2"/>
                <w:sz w:val="24"/>
                <w:szCs w:val="24"/>
                <w:lang w:val="en-US"/>
                <w14:ligatures w14:val="standardContextual"/>
              </w:rPr>
              <w:t>7,240.00</w:t>
            </w:r>
          </w:p>
        </w:tc>
        <w:tc>
          <w:tcPr>
            <w:tcW w:w="2308" w:type="dxa"/>
            <w:gridSpan w:val="3"/>
            <w:tcBorders>
              <w:top w:val="nil"/>
              <w:left w:val="single" w:sz="4" w:space="0" w:color="auto"/>
              <w:bottom w:val="single" w:sz="4" w:space="0" w:color="auto"/>
              <w:right w:val="single" w:sz="4" w:space="0" w:color="auto"/>
            </w:tcBorders>
            <w:vAlign w:val="center"/>
            <w:hideMark/>
          </w:tcPr>
          <w:p w14:paraId="3C746E7D" w14:textId="2D18D38F"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xml:space="preserve">₱   </w:t>
            </w:r>
            <w:r w:rsidR="006D6433" w:rsidRPr="00A11B31">
              <w:rPr>
                <w:rFonts w:ascii="Tahoma" w:eastAsia="Calibri" w:hAnsi="Tahoma" w:cs="Tahoma"/>
                <w:b/>
                <w:kern w:val="2"/>
                <w:sz w:val="24"/>
                <w:szCs w:val="24"/>
                <w:lang w:val="en-US"/>
                <w14:ligatures w14:val="standardContextual"/>
              </w:rPr>
              <w:t xml:space="preserve"> </w:t>
            </w:r>
            <w:r w:rsidRPr="00A11B31">
              <w:rPr>
                <w:rFonts w:ascii="Tahoma" w:eastAsia="Calibri" w:hAnsi="Tahoma" w:cs="Tahoma"/>
                <w:b/>
                <w:kern w:val="2"/>
                <w:sz w:val="24"/>
                <w:szCs w:val="24"/>
                <w:lang w:val="en-US"/>
                <w14:ligatures w14:val="standardContextual"/>
              </w:rPr>
              <w:t xml:space="preserve"> 5,350.00</w:t>
            </w:r>
          </w:p>
        </w:tc>
        <w:tc>
          <w:tcPr>
            <w:tcW w:w="1706" w:type="dxa"/>
            <w:tcBorders>
              <w:top w:val="nil"/>
              <w:left w:val="single" w:sz="4" w:space="0" w:color="auto"/>
              <w:bottom w:val="single" w:sz="4" w:space="0" w:color="auto"/>
              <w:right w:val="single" w:sz="4" w:space="0" w:color="auto"/>
            </w:tcBorders>
            <w:vAlign w:val="center"/>
            <w:hideMark/>
          </w:tcPr>
          <w:p w14:paraId="59BF827B" w14:textId="1F8B9692"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5,720.00</w:t>
            </w:r>
          </w:p>
        </w:tc>
        <w:tc>
          <w:tcPr>
            <w:tcW w:w="1698" w:type="dxa"/>
            <w:gridSpan w:val="2"/>
            <w:tcBorders>
              <w:top w:val="nil"/>
              <w:left w:val="single" w:sz="4" w:space="0" w:color="auto"/>
              <w:bottom w:val="single" w:sz="4" w:space="0" w:color="auto"/>
              <w:right w:val="single" w:sz="4" w:space="0" w:color="auto"/>
            </w:tcBorders>
            <w:vAlign w:val="center"/>
            <w:hideMark/>
          </w:tcPr>
          <w:p w14:paraId="22FD970E" w14:textId="30AFCCD4" w:rsidR="00A72DAD" w:rsidRPr="00A11B31" w:rsidRDefault="00A11B31" w:rsidP="00601205">
            <w:pPr>
              <w:spacing w:line="278" w:lineRule="auto"/>
              <w:jc w:val="right"/>
              <w:rPr>
                <w:rFonts w:ascii="Tahoma" w:eastAsia="Calibri" w:hAnsi="Tahoma" w:cs="Tahoma"/>
                <w:b/>
                <w:kern w:val="2"/>
                <w:sz w:val="24"/>
                <w:szCs w:val="24"/>
                <w:lang w:val="en-US"/>
                <w14:ligatures w14:val="standardContextual"/>
              </w:rPr>
            </w:pPr>
            <w:r>
              <w:rPr>
                <w:rFonts w:ascii="Tahoma" w:eastAsia="Calibri" w:hAnsi="Tahoma" w:cs="Tahoma"/>
                <w:b/>
                <w:kern w:val="2"/>
                <w:sz w:val="24"/>
                <w:szCs w:val="24"/>
                <w:lang w:val="en-US"/>
                <w14:ligatures w14:val="standardContextual"/>
              </w:rPr>
              <w:t xml:space="preserve"> </w:t>
            </w:r>
            <w:proofErr w:type="gramStart"/>
            <w:r w:rsidR="00A72DAD" w:rsidRPr="00A11B31">
              <w:rPr>
                <w:rFonts w:ascii="Tahoma" w:eastAsia="Calibri" w:hAnsi="Tahoma" w:cs="Tahoma"/>
                <w:b/>
                <w:kern w:val="2"/>
                <w:sz w:val="24"/>
                <w:szCs w:val="24"/>
                <w:lang w:val="en-US"/>
                <w14:ligatures w14:val="standardContextual"/>
              </w:rPr>
              <w:t>₱</w:t>
            </w:r>
            <w:r>
              <w:rPr>
                <w:rFonts w:ascii="Tahoma" w:eastAsia="Calibri" w:hAnsi="Tahoma" w:cs="Tahoma"/>
                <w:b/>
                <w:kern w:val="2"/>
                <w:sz w:val="24"/>
                <w:szCs w:val="24"/>
                <w:lang w:val="en-US"/>
                <w14:ligatures w14:val="standardContextual"/>
              </w:rPr>
              <w:t xml:space="preserve">  </w:t>
            </w:r>
            <w:r w:rsidR="00A72DAD" w:rsidRPr="00A11B31">
              <w:rPr>
                <w:rFonts w:ascii="Tahoma" w:eastAsia="Calibri" w:hAnsi="Tahoma" w:cs="Tahoma"/>
                <w:b/>
                <w:kern w:val="2"/>
                <w:sz w:val="24"/>
                <w:szCs w:val="24"/>
                <w:lang w:val="en-US"/>
                <w14:ligatures w14:val="standardContextual"/>
              </w:rPr>
              <w:t>5,900.00</w:t>
            </w:r>
            <w:proofErr w:type="gramEnd"/>
          </w:p>
        </w:tc>
      </w:tr>
      <w:tr w:rsidR="00A72DAD" w:rsidRPr="00A11B31" w14:paraId="4438B3AC" w14:textId="77777777" w:rsidTr="00A64382">
        <w:trPr>
          <w:trHeight w:val="266"/>
        </w:trPr>
        <w:tc>
          <w:tcPr>
            <w:tcW w:w="1259" w:type="dxa"/>
            <w:tcBorders>
              <w:top w:val="nil"/>
              <w:left w:val="single" w:sz="4" w:space="0" w:color="auto"/>
              <w:bottom w:val="single" w:sz="4" w:space="0" w:color="auto"/>
              <w:right w:val="single" w:sz="4" w:space="0" w:color="auto"/>
            </w:tcBorders>
            <w:shd w:val="clear" w:color="auto" w:fill="D9D9D9"/>
            <w:vAlign w:val="center"/>
            <w:hideMark/>
          </w:tcPr>
          <w:p w14:paraId="7F944C1F" w14:textId="77777777"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III-A</w:t>
            </w:r>
          </w:p>
        </w:tc>
        <w:tc>
          <w:tcPr>
            <w:tcW w:w="1869" w:type="dxa"/>
            <w:gridSpan w:val="2"/>
            <w:tcBorders>
              <w:top w:val="nil"/>
              <w:left w:val="single" w:sz="4" w:space="0" w:color="auto"/>
              <w:bottom w:val="single" w:sz="4" w:space="0" w:color="auto"/>
              <w:right w:val="single" w:sz="4" w:space="0" w:color="auto"/>
            </w:tcBorders>
            <w:vAlign w:val="center"/>
            <w:hideMark/>
          </w:tcPr>
          <w:p w14:paraId="77394FD9" w14:textId="68C2F96A" w:rsidR="00A72DAD" w:rsidRPr="00A11B31" w:rsidRDefault="00A11B31" w:rsidP="00601205">
            <w:pPr>
              <w:spacing w:line="278" w:lineRule="auto"/>
              <w:jc w:val="right"/>
              <w:rPr>
                <w:rFonts w:ascii="Tahoma" w:eastAsia="Calibri" w:hAnsi="Tahoma" w:cs="Tahoma"/>
                <w:b/>
                <w:kern w:val="2"/>
                <w:sz w:val="24"/>
                <w:szCs w:val="24"/>
                <w:lang w:val="en-US"/>
                <w14:ligatures w14:val="standardContextual"/>
              </w:rPr>
            </w:pPr>
            <w:r>
              <w:rPr>
                <w:rFonts w:ascii="Tahoma" w:eastAsia="Calibri" w:hAnsi="Tahoma" w:cs="Tahoma"/>
                <w:b/>
                <w:kern w:val="2"/>
                <w:sz w:val="24"/>
                <w:szCs w:val="24"/>
                <w:lang w:val="en-US"/>
                <w14:ligatures w14:val="standardContextual"/>
              </w:rPr>
              <w:t xml:space="preserve">  </w:t>
            </w:r>
            <w:r w:rsidR="00A72DAD" w:rsidRPr="00A11B31">
              <w:rPr>
                <w:rFonts w:ascii="Tahoma" w:eastAsia="Calibri" w:hAnsi="Tahoma" w:cs="Tahoma"/>
                <w:b/>
                <w:kern w:val="2"/>
                <w:sz w:val="24"/>
                <w:szCs w:val="24"/>
                <w:lang w:val="en-US"/>
                <w14:ligatures w14:val="standardContextual"/>
              </w:rPr>
              <w:t>₱</w:t>
            </w:r>
            <w:r>
              <w:rPr>
                <w:rFonts w:ascii="Tahoma" w:eastAsia="Calibri" w:hAnsi="Tahoma" w:cs="Tahoma"/>
                <w:b/>
                <w:kern w:val="2"/>
                <w:sz w:val="24"/>
                <w:szCs w:val="24"/>
                <w:lang w:val="en-US"/>
                <w14:ligatures w14:val="standardContextual"/>
              </w:rPr>
              <w:t xml:space="preserve">   </w:t>
            </w:r>
            <w:r w:rsidR="00A72DAD" w:rsidRPr="00A11B31">
              <w:rPr>
                <w:rFonts w:ascii="Tahoma" w:eastAsia="Calibri" w:hAnsi="Tahoma" w:cs="Tahoma"/>
                <w:b/>
                <w:kern w:val="2"/>
                <w:sz w:val="24"/>
                <w:szCs w:val="24"/>
                <w:lang w:val="en-US"/>
                <w14:ligatures w14:val="standardContextual"/>
              </w:rPr>
              <w:t>5,590.00</w:t>
            </w:r>
          </w:p>
        </w:tc>
        <w:tc>
          <w:tcPr>
            <w:tcW w:w="1725" w:type="dxa"/>
            <w:gridSpan w:val="2"/>
            <w:tcBorders>
              <w:top w:val="nil"/>
              <w:left w:val="single" w:sz="4" w:space="0" w:color="auto"/>
              <w:bottom w:val="single" w:sz="4" w:space="0" w:color="auto"/>
              <w:right w:val="single" w:sz="4" w:space="0" w:color="auto"/>
            </w:tcBorders>
            <w:vAlign w:val="center"/>
            <w:hideMark/>
          </w:tcPr>
          <w:p w14:paraId="6CB92B25" w14:textId="0230DCD5"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4,990.00</w:t>
            </w:r>
          </w:p>
        </w:tc>
        <w:tc>
          <w:tcPr>
            <w:tcW w:w="2308" w:type="dxa"/>
            <w:gridSpan w:val="3"/>
            <w:tcBorders>
              <w:top w:val="nil"/>
              <w:left w:val="single" w:sz="4" w:space="0" w:color="auto"/>
              <w:bottom w:val="single" w:sz="4" w:space="0" w:color="auto"/>
              <w:right w:val="single" w:sz="4" w:space="0" w:color="auto"/>
            </w:tcBorders>
            <w:vAlign w:val="center"/>
            <w:hideMark/>
          </w:tcPr>
          <w:p w14:paraId="16B91943" w14:textId="2C78ECEB"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xml:space="preserve">₱  </w:t>
            </w:r>
            <w:r w:rsidR="006D6433" w:rsidRPr="00A11B31">
              <w:rPr>
                <w:rFonts w:ascii="Tahoma" w:eastAsia="Calibri" w:hAnsi="Tahoma" w:cs="Tahoma"/>
                <w:b/>
                <w:kern w:val="2"/>
                <w:sz w:val="24"/>
                <w:szCs w:val="24"/>
                <w:lang w:val="en-US"/>
                <w14:ligatures w14:val="standardContextual"/>
              </w:rPr>
              <w:t xml:space="preserve"> </w:t>
            </w:r>
            <w:r w:rsidRPr="00A11B31">
              <w:rPr>
                <w:rFonts w:ascii="Tahoma" w:eastAsia="Calibri" w:hAnsi="Tahoma" w:cs="Tahoma"/>
                <w:b/>
                <w:kern w:val="2"/>
                <w:sz w:val="24"/>
                <w:szCs w:val="24"/>
                <w:lang w:val="en-US"/>
                <w14:ligatures w14:val="standardContextual"/>
              </w:rPr>
              <w:t xml:space="preserve">  4,290.00</w:t>
            </w:r>
          </w:p>
        </w:tc>
        <w:tc>
          <w:tcPr>
            <w:tcW w:w="1706" w:type="dxa"/>
            <w:tcBorders>
              <w:top w:val="nil"/>
              <w:left w:val="single" w:sz="4" w:space="0" w:color="auto"/>
              <w:bottom w:val="single" w:sz="4" w:space="0" w:color="auto"/>
              <w:right w:val="single" w:sz="4" w:space="0" w:color="auto"/>
            </w:tcBorders>
            <w:vAlign w:val="center"/>
            <w:hideMark/>
          </w:tcPr>
          <w:p w14:paraId="560AEBB1" w14:textId="062A418F"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3,280.00</w:t>
            </w:r>
            <w:proofErr w:type="gramEnd"/>
          </w:p>
        </w:tc>
        <w:tc>
          <w:tcPr>
            <w:tcW w:w="1698" w:type="dxa"/>
            <w:gridSpan w:val="2"/>
            <w:tcBorders>
              <w:top w:val="nil"/>
              <w:left w:val="single" w:sz="4" w:space="0" w:color="auto"/>
              <w:bottom w:val="single" w:sz="4" w:space="0" w:color="auto"/>
              <w:right w:val="single" w:sz="4" w:space="0" w:color="auto"/>
            </w:tcBorders>
            <w:vAlign w:val="center"/>
            <w:hideMark/>
          </w:tcPr>
          <w:p w14:paraId="7C00C2A8" w14:textId="58D56640"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w:t>
            </w:r>
            <w:r w:rsidR="00A11B31">
              <w:rPr>
                <w:rFonts w:ascii="Tahoma" w:eastAsia="Calibri" w:hAnsi="Tahoma" w:cs="Tahoma"/>
                <w:b/>
                <w:kern w:val="2"/>
                <w:sz w:val="24"/>
                <w:szCs w:val="24"/>
                <w:lang w:val="en-US"/>
                <w14:ligatures w14:val="standardContextual"/>
              </w:rPr>
              <w:t xml:space="preserve"> </w:t>
            </w:r>
            <w:r w:rsidRPr="00A11B31">
              <w:rPr>
                <w:rFonts w:ascii="Tahoma" w:eastAsia="Calibri" w:hAnsi="Tahoma" w:cs="Tahoma"/>
                <w:b/>
                <w:kern w:val="2"/>
                <w:sz w:val="24"/>
                <w:szCs w:val="24"/>
                <w:lang w:val="en-US"/>
                <w14:ligatures w14:val="standardContextual"/>
              </w:rPr>
              <w:t>5,000.00</w:t>
            </w:r>
          </w:p>
        </w:tc>
      </w:tr>
      <w:tr w:rsidR="00A72DAD" w:rsidRPr="00A11B31" w14:paraId="4F704AB8" w14:textId="77777777" w:rsidTr="00A64382">
        <w:trPr>
          <w:trHeight w:val="266"/>
        </w:trPr>
        <w:tc>
          <w:tcPr>
            <w:tcW w:w="1259" w:type="dxa"/>
            <w:tcBorders>
              <w:top w:val="nil"/>
              <w:left w:val="single" w:sz="4" w:space="0" w:color="auto"/>
              <w:bottom w:val="single" w:sz="4" w:space="0" w:color="auto"/>
              <w:right w:val="single" w:sz="4" w:space="0" w:color="auto"/>
            </w:tcBorders>
            <w:shd w:val="clear" w:color="auto" w:fill="D9D9D9"/>
            <w:vAlign w:val="center"/>
            <w:hideMark/>
          </w:tcPr>
          <w:p w14:paraId="4E51A513" w14:textId="77777777"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II</w:t>
            </w:r>
          </w:p>
        </w:tc>
        <w:tc>
          <w:tcPr>
            <w:tcW w:w="1869" w:type="dxa"/>
            <w:gridSpan w:val="2"/>
            <w:tcBorders>
              <w:top w:val="nil"/>
              <w:left w:val="single" w:sz="4" w:space="0" w:color="auto"/>
              <w:bottom w:val="single" w:sz="4" w:space="0" w:color="auto"/>
              <w:right w:val="single" w:sz="4" w:space="0" w:color="auto"/>
            </w:tcBorders>
            <w:vAlign w:val="center"/>
            <w:hideMark/>
          </w:tcPr>
          <w:p w14:paraId="2D36B0B5" w14:textId="4A178C96" w:rsidR="00A72DAD" w:rsidRPr="00A11B31" w:rsidRDefault="00A11B31" w:rsidP="00601205">
            <w:pPr>
              <w:spacing w:line="278" w:lineRule="auto"/>
              <w:jc w:val="right"/>
              <w:rPr>
                <w:rFonts w:ascii="Tahoma" w:eastAsia="Calibri" w:hAnsi="Tahoma" w:cs="Tahoma"/>
                <w:b/>
                <w:kern w:val="2"/>
                <w:sz w:val="24"/>
                <w:szCs w:val="24"/>
                <w:lang w:val="en-US"/>
                <w14:ligatures w14:val="standardContextual"/>
              </w:rPr>
            </w:pPr>
            <w:r>
              <w:rPr>
                <w:rFonts w:ascii="Tahoma" w:eastAsia="Calibri" w:hAnsi="Tahoma" w:cs="Tahoma"/>
                <w:b/>
                <w:kern w:val="2"/>
                <w:sz w:val="24"/>
                <w:szCs w:val="24"/>
                <w:lang w:val="en-US"/>
                <w14:ligatures w14:val="standardContextual"/>
              </w:rPr>
              <w:t xml:space="preserve">  </w:t>
            </w:r>
            <w:r w:rsidR="00A72DAD" w:rsidRPr="00A11B31">
              <w:rPr>
                <w:rFonts w:ascii="Tahoma" w:eastAsia="Calibri" w:hAnsi="Tahoma" w:cs="Tahoma"/>
                <w:b/>
                <w:kern w:val="2"/>
                <w:sz w:val="24"/>
                <w:szCs w:val="24"/>
                <w:lang w:val="en-US"/>
                <w14:ligatures w14:val="standardContextual"/>
              </w:rPr>
              <w:t>₱</w:t>
            </w:r>
            <w:r>
              <w:rPr>
                <w:rFonts w:ascii="Tahoma" w:eastAsia="Calibri" w:hAnsi="Tahoma" w:cs="Tahoma"/>
                <w:b/>
                <w:kern w:val="2"/>
                <w:sz w:val="24"/>
                <w:szCs w:val="24"/>
                <w:lang w:val="en-US"/>
                <w14:ligatures w14:val="standardContextual"/>
              </w:rPr>
              <w:t xml:space="preserve">   </w:t>
            </w:r>
            <w:r w:rsidR="00A72DAD" w:rsidRPr="00A11B31">
              <w:rPr>
                <w:rFonts w:ascii="Tahoma" w:eastAsia="Calibri" w:hAnsi="Tahoma" w:cs="Tahoma"/>
                <w:b/>
                <w:kern w:val="2"/>
                <w:sz w:val="24"/>
                <w:szCs w:val="24"/>
                <w:lang w:val="en-US"/>
                <w14:ligatures w14:val="standardContextual"/>
              </w:rPr>
              <w:t>3,370.00</w:t>
            </w:r>
          </w:p>
        </w:tc>
        <w:tc>
          <w:tcPr>
            <w:tcW w:w="1725" w:type="dxa"/>
            <w:gridSpan w:val="2"/>
            <w:tcBorders>
              <w:top w:val="nil"/>
              <w:left w:val="single" w:sz="4" w:space="0" w:color="auto"/>
              <w:bottom w:val="single" w:sz="4" w:space="0" w:color="auto"/>
              <w:right w:val="single" w:sz="4" w:space="0" w:color="auto"/>
            </w:tcBorders>
            <w:vAlign w:val="center"/>
            <w:hideMark/>
          </w:tcPr>
          <w:p w14:paraId="2625CB53" w14:textId="2050D8EF" w:rsidR="00A72DAD" w:rsidRPr="00A11B31" w:rsidRDefault="00A11B31" w:rsidP="00601205">
            <w:pPr>
              <w:spacing w:line="278" w:lineRule="auto"/>
              <w:jc w:val="right"/>
              <w:rPr>
                <w:rFonts w:ascii="Tahoma" w:eastAsia="Calibri" w:hAnsi="Tahoma" w:cs="Tahoma"/>
                <w:b/>
                <w:kern w:val="2"/>
                <w:sz w:val="24"/>
                <w:szCs w:val="24"/>
                <w:lang w:val="en-US"/>
                <w14:ligatures w14:val="standardContextual"/>
              </w:rPr>
            </w:pPr>
            <w:r>
              <w:rPr>
                <w:rFonts w:ascii="Tahoma" w:eastAsia="Calibri" w:hAnsi="Tahoma" w:cs="Tahoma"/>
                <w:b/>
                <w:kern w:val="2"/>
                <w:sz w:val="24"/>
                <w:szCs w:val="24"/>
                <w:lang w:val="en-US"/>
                <w14:ligatures w14:val="standardContextual"/>
              </w:rPr>
              <w:t xml:space="preserve"> </w:t>
            </w:r>
            <w:proofErr w:type="gramStart"/>
            <w:r w:rsidR="00A72DAD" w:rsidRPr="00A11B31">
              <w:rPr>
                <w:rFonts w:ascii="Tahoma" w:eastAsia="Calibri" w:hAnsi="Tahoma" w:cs="Tahoma"/>
                <w:b/>
                <w:kern w:val="2"/>
                <w:sz w:val="24"/>
                <w:szCs w:val="24"/>
                <w:lang w:val="en-US"/>
                <w14:ligatures w14:val="standardContextual"/>
              </w:rPr>
              <w:t>₱</w:t>
            </w:r>
            <w:r>
              <w:rPr>
                <w:rFonts w:ascii="Tahoma" w:eastAsia="Calibri" w:hAnsi="Tahoma" w:cs="Tahoma"/>
                <w:b/>
                <w:kern w:val="2"/>
                <w:sz w:val="24"/>
                <w:szCs w:val="24"/>
                <w:lang w:val="en-US"/>
                <w14:ligatures w14:val="standardContextual"/>
              </w:rPr>
              <w:t xml:space="preserve">  </w:t>
            </w:r>
            <w:r w:rsidR="00A72DAD" w:rsidRPr="00A11B31">
              <w:rPr>
                <w:rFonts w:ascii="Tahoma" w:eastAsia="Calibri" w:hAnsi="Tahoma" w:cs="Tahoma"/>
                <w:b/>
                <w:kern w:val="2"/>
                <w:sz w:val="24"/>
                <w:szCs w:val="24"/>
                <w:lang w:val="en-US"/>
                <w14:ligatures w14:val="standardContextual"/>
              </w:rPr>
              <w:t>2,670.00</w:t>
            </w:r>
            <w:proofErr w:type="gramEnd"/>
          </w:p>
        </w:tc>
        <w:tc>
          <w:tcPr>
            <w:tcW w:w="2308" w:type="dxa"/>
            <w:gridSpan w:val="3"/>
            <w:tcBorders>
              <w:top w:val="nil"/>
              <w:left w:val="single" w:sz="4" w:space="0" w:color="auto"/>
              <w:bottom w:val="single" w:sz="4" w:space="0" w:color="auto"/>
              <w:right w:val="single" w:sz="4" w:space="0" w:color="auto"/>
            </w:tcBorders>
            <w:vAlign w:val="center"/>
            <w:hideMark/>
          </w:tcPr>
          <w:p w14:paraId="12F5F224" w14:textId="751EB60D" w:rsidR="00A72DAD" w:rsidRPr="00A11B31" w:rsidRDefault="00A11B31" w:rsidP="00601205">
            <w:pPr>
              <w:spacing w:line="278" w:lineRule="auto"/>
              <w:jc w:val="right"/>
              <w:rPr>
                <w:rFonts w:ascii="Tahoma" w:eastAsia="Calibri" w:hAnsi="Tahoma" w:cs="Tahoma"/>
                <w:b/>
                <w:kern w:val="2"/>
                <w:sz w:val="24"/>
                <w:szCs w:val="24"/>
                <w:lang w:val="en-US"/>
                <w14:ligatures w14:val="standardContextual"/>
              </w:rPr>
            </w:pPr>
            <w:r>
              <w:rPr>
                <w:rFonts w:ascii="Tahoma" w:eastAsia="Calibri" w:hAnsi="Tahoma" w:cs="Tahoma"/>
                <w:b/>
                <w:kern w:val="2"/>
                <w:sz w:val="24"/>
                <w:szCs w:val="24"/>
                <w:lang w:val="en-US"/>
                <w14:ligatures w14:val="standardContextual"/>
              </w:rPr>
              <w:t xml:space="preserve">       </w:t>
            </w:r>
            <w:r w:rsidR="00A72DAD" w:rsidRPr="00A11B31">
              <w:rPr>
                <w:rFonts w:ascii="Tahoma" w:eastAsia="Calibri" w:hAnsi="Tahoma" w:cs="Tahoma"/>
                <w:b/>
                <w:kern w:val="2"/>
                <w:sz w:val="24"/>
                <w:szCs w:val="24"/>
                <w:lang w:val="en-US"/>
                <w14:ligatures w14:val="standardContextual"/>
              </w:rPr>
              <w:t xml:space="preserve">₱ </w:t>
            </w:r>
            <w:r>
              <w:rPr>
                <w:rFonts w:ascii="Tahoma" w:eastAsia="Calibri" w:hAnsi="Tahoma" w:cs="Tahoma"/>
                <w:b/>
                <w:kern w:val="2"/>
                <w:sz w:val="24"/>
                <w:szCs w:val="24"/>
                <w:lang w:val="en-US"/>
                <w14:ligatures w14:val="standardContextual"/>
              </w:rPr>
              <w:t xml:space="preserve">   </w:t>
            </w:r>
            <w:r w:rsidR="00A72DAD" w:rsidRPr="00A11B31">
              <w:rPr>
                <w:rFonts w:ascii="Tahoma" w:eastAsia="Calibri" w:hAnsi="Tahoma" w:cs="Tahoma"/>
                <w:b/>
                <w:kern w:val="2"/>
                <w:sz w:val="24"/>
                <w:szCs w:val="24"/>
                <w:lang w:val="en-US"/>
                <w14:ligatures w14:val="standardContextual"/>
              </w:rPr>
              <w:t>3,640.00</w:t>
            </w:r>
          </w:p>
        </w:tc>
        <w:tc>
          <w:tcPr>
            <w:tcW w:w="1706" w:type="dxa"/>
            <w:tcBorders>
              <w:top w:val="nil"/>
              <w:left w:val="single" w:sz="4" w:space="0" w:color="auto"/>
              <w:bottom w:val="single" w:sz="4" w:space="0" w:color="auto"/>
              <w:right w:val="single" w:sz="4" w:space="0" w:color="auto"/>
            </w:tcBorders>
            <w:vAlign w:val="center"/>
            <w:hideMark/>
          </w:tcPr>
          <w:p w14:paraId="00571165" w14:textId="708A08EE"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2,830.00</w:t>
            </w:r>
            <w:proofErr w:type="gramEnd"/>
          </w:p>
        </w:tc>
        <w:tc>
          <w:tcPr>
            <w:tcW w:w="1698" w:type="dxa"/>
            <w:gridSpan w:val="2"/>
            <w:tcBorders>
              <w:top w:val="nil"/>
              <w:left w:val="single" w:sz="4" w:space="0" w:color="auto"/>
              <w:bottom w:val="single" w:sz="4" w:space="0" w:color="auto"/>
              <w:right w:val="single" w:sz="4" w:space="0" w:color="auto"/>
            </w:tcBorders>
            <w:vAlign w:val="center"/>
            <w:hideMark/>
          </w:tcPr>
          <w:p w14:paraId="2742F9A7" w14:textId="16E3ACB9" w:rsidR="00A72DAD" w:rsidRPr="00A11B31" w:rsidRDefault="00A11B31" w:rsidP="00601205">
            <w:pPr>
              <w:spacing w:line="278" w:lineRule="auto"/>
              <w:jc w:val="right"/>
              <w:rPr>
                <w:rFonts w:ascii="Tahoma" w:eastAsia="Calibri" w:hAnsi="Tahoma" w:cs="Tahoma"/>
                <w:b/>
                <w:kern w:val="2"/>
                <w:sz w:val="24"/>
                <w:szCs w:val="24"/>
                <w:lang w:val="en-US"/>
                <w14:ligatures w14:val="standardContextual"/>
              </w:rPr>
            </w:pPr>
            <w:r>
              <w:rPr>
                <w:rFonts w:ascii="Tahoma" w:eastAsia="Calibri" w:hAnsi="Tahoma" w:cs="Tahoma"/>
                <w:b/>
                <w:kern w:val="2"/>
                <w:sz w:val="24"/>
                <w:szCs w:val="24"/>
                <w:lang w:val="en-US"/>
                <w14:ligatures w14:val="standardContextual"/>
              </w:rPr>
              <w:t xml:space="preserve"> </w:t>
            </w:r>
            <w:r w:rsidR="00A72DAD" w:rsidRPr="00A11B31">
              <w:rPr>
                <w:rFonts w:ascii="Tahoma" w:eastAsia="Calibri" w:hAnsi="Tahoma" w:cs="Tahoma"/>
                <w:b/>
                <w:kern w:val="2"/>
                <w:sz w:val="24"/>
                <w:szCs w:val="24"/>
                <w:lang w:val="en-US"/>
                <w14:ligatures w14:val="standardContextual"/>
              </w:rPr>
              <w:t>₱</w:t>
            </w:r>
            <w:r>
              <w:rPr>
                <w:rFonts w:ascii="Tahoma" w:eastAsia="Calibri" w:hAnsi="Tahoma" w:cs="Tahoma"/>
                <w:b/>
                <w:kern w:val="2"/>
                <w:sz w:val="24"/>
                <w:szCs w:val="24"/>
                <w:lang w:val="en-US"/>
                <w14:ligatures w14:val="standardContextual"/>
              </w:rPr>
              <w:t xml:space="preserve"> </w:t>
            </w:r>
            <w:r w:rsidR="00A72DAD" w:rsidRPr="00A11B31">
              <w:rPr>
                <w:rFonts w:ascii="Tahoma" w:eastAsia="Calibri" w:hAnsi="Tahoma" w:cs="Tahoma"/>
                <w:b/>
                <w:kern w:val="2"/>
                <w:sz w:val="24"/>
                <w:szCs w:val="24"/>
                <w:lang w:val="en-US"/>
                <w14:ligatures w14:val="standardContextual"/>
              </w:rPr>
              <w:t>2,050.00</w:t>
            </w:r>
          </w:p>
        </w:tc>
      </w:tr>
      <w:tr w:rsidR="00A72DAD" w:rsidRPr="00A11B31" w14:paraId="324927CD" w14:textId="77777777" w:rsidTr="00A64382">
        <w:trPr>
          <w:trHeight w:val="266"/>
        </w:trPr>
        <w:tc>
          <w:tcPr>
            <w:tcW w:w="1259" w:type="dxa"/>
            <w:tcBorders>
              <w:top w:val="nil"/>
              <w:left w:val="single" w:sz="4" w:space="0" w:color="auto"/>
              <w:bottom w:val="single" w:sz="4" w:space="0" w:color="auto"/>
              <w:right w:val="single" w:sz="4" w:space="0" w:color="auto"/>
            </w:tcBorders>
            <w:shd w:val="clear" w:color="auto" w:fill="D9D9D9"/>
            <w:vAlign w:val="center"/>
            <w:hideMark/>
          </w:tcPr>
          <w:p w14:paraId="21EF4EE9" w14:textId="577D9062"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I</w:t>
            </w:r>
          </w:p>
        </w:tc>
        <w:tc>
          <w:tcPr>
            <w:tcW w:w="1869" w:type="dxa"/>
            <w:gridSpan w:val="2"/>
            <w:tcBorders>
              <w:top w:val="nil"/>
              <w:left w:val="single" w:sz="4" w:space="0" w:color="auto"/>
              <w:bottom w:val="single" w:sz="4" w:space="0" w:color="auto"/>
              <w:right w:val="single" w:sz="4" w:space="0" w:color="auto"/>
            </w:tcBorders>
            <w:vAlign w:val="center"/>
            <w:hideMark/>
          </w:tcPr>
          <w:p w14:paraId="74B300DB" w14:textId="1B8418FA"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2,240.00</w:t>
            </w:r>
          </w:p>
        </w:tc>
        <w:tc>
          <w:tcPr>
            <w:tcW w:w="1725" w:type="dxa"/>
            <w:gridSpan w:val="2"/>
            <w:tcBorders>
              <w:top w:val="nil"/>
              <w:left w:val="single" w:sz="4" w:space="0" w:color="auto"/>
              <w:bottom w:val="single" w:sz="4" w:space="0" w:color="auto"/>
              <w:right w:val="single" w:sz="4" w:space="0" w:color="auto"/>
            </w:tcBorders>
            <w:vAlign w:val="center"/>
            <w:hideMark/>
          </w:tcPr>
          <w:p w14:paraId="1234C4F4" w14:textId="32B5E07C"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2,650.00</w:t>
            </w:r>
          </w:p>
        </w:tc>
        <w:tc>
          <w:tcPr>
            <w:tcW w:w="2308" w:type="dxa"/>
            <w:gridSpan w:val="3"/>
            <w:tcBorders>
              <w:top w:val="nil"/>
              <w:left w:val="single" w:sz="4" w:space="0" w:color="auto"/>
              <w:bottom w:val="single" w:sz="4" w:space="0" w:color="auto"/>
              <w:right w:val="single" w:sz="4" w:space="0" w:color="auto"/>
            </w:tcBorders>
            <w:vAlign w:val="center"/>
            <w:hideMark/>
          </w:tcPr>
          <w:p w14:paraId="0D746DA1" w14:textId="363AF594"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3,010.00</w:t>
            </w:r>
          </w:p>
        </w:tc>
        <w:tc>
          <w:tcPr>
            <w:tcW w:w="1706" w:type="dxa"/>
            <w:tcBorders>
              <w:top w:val="nil"/>
              <w:left w:val="single" w:sz="4" w:space="0" w:color="auto"/>
              <w:bottom w:val="single" w:sz="4" w:space="0" w:color="auto"/>
              <w:right w:val="single" w:sz="4" w:space="0" w:color="auto"/>
            </w:tcBorders>
            <w:vAlign w:val="center"/>
            <w:hideMark/>
          </w:tcPr>
          <w:p w14:paraId="469E7AAD" w14:textId="55A21D14"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2,200.00</w:t>
            </w:r>
            <w:proofErr w:type="gramEnd"/>
          </w:p>
        </w:tc>
        <w:tc>
          <w:tcPr>
            <w:tcW w:w="1698" w:type="dxa"/>
            <w:gridSpan w:val="2"/>
            <w:tcBorders>
              <w:top w:val="nil"/>
              <w:left w:val="single" w:sz="4" w:space="0" w:color="auto"/>
              <w:bottom w:val="single" w:sz="4" w:space="0" w:color="auto"/>
              <w:right w:val="single" w:sz="4" w:space="0" w:color="auto"/>
            </w:tcBorders>
            <w:vAlign w:val="center"/>
            <w:hideMark/>
          </w:tcPr>
          <w:p w14:paraId="48D519BC" w14:textId="2375C756"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1,700.00</w:t>
            </w:r>
            <w:proofErr w:type="gramEnd"/>
          </w:p>
        </w:tc>
      </w:tr>
      <w:tr w:rsidR="00A72DAD" w:rsidRPr="00A11B31" w14:paraId="7E691144" w14:textId="77777777" w:rsidTr="00A64382">
        <w:trPr>
          <w:trHeight w:val="266"/>
        </w:trPr>
        <w:tc>
          <w:tcPr>
            <w:tcW w:w="1259" w:type="dxa"/>
            <w:tcBorders>
              <w:top w:val="nil"/>
              <w:left w:val="nil"/>
              <w:bottom w:val="nil"/>
              <w:right w:val="nil"/>
            </w:tcBorders>
            <w:noWrap/>
            <w:vAlign w:val="bottom"/>
            <w:hideMark/>
          </w:tcPr>
          <w:p w14:paraId="3B88A988" w14:textId="683BDA8F" w:rsidR="00A72DAD" w:rsidRPr="00A11B31" w:rsidRDefault="00A72DAD" w:rsidP="00601205">
            <w:pPr>
              <w:spacing w:after="0" w:line="240" w:lineRule="auto"/>
              <w:jc w:val="center"/>
              <w:rPr>
                <w:rFonts w:ascii="Tahoma" w:eastAsia="Times New Roman" w:hAnsi="Tahoma" w:cs="Tahoma"/>
                <w:b/>
                <w:sz w:val="24"/>
                <w:szCs w:val="24"/>
                <w:lang w:val="en-US"/>
              </w:rPr>
            </w:pPr>
          </w:p>
        </w:tc>
        <w:tc>
          <w:tcPr>
            <w:tcW w:w="1869" w:type="dxa"/>
            <w:gridSpan w:val="2"/>
            <w:tcBorders>
              <w:top w:val="nil"/>
              <w:left w:val="nil"/>
              <w:bottom w:val="nil"/>
              <w:right w:val="nil"/>
            </w:tcBorders>
            <w:noWrap/>
            <w:vAlign w:val="bottom"/>
            <w:hideMark/>
          </w:tcPr>
          <w:p w14:paraId="04DC99E1" w14:textId="19D959A3" w:rsidR="00A72DAD" w:rsidRPr="00A11B31" w:rsidRDefault="00A72DAD" w:rsidP="00601205">
            <w:pPr>
              <w:spacing w:after="0" w:line="240" w:lineRule="auto"/>
              <w:rPr>
                <w:rFonts w:ascii="Tahoma" w:eastAsia="Times New Roman" w:hAnsi="Tahoma" w:cs="Tahoma"/>
                <w:b/>
                <w:sz w:val="24"/>
                <w:szCs w:val="24"/>
                <w:lang w:val="en-US"/>
              </w:rPr>
            </w:pPr>
          </w:p>
        </w:tc>
        <w:tc>
          <w:tcPr>
            <w:tcW w:w="1725" w:type="dxa"/>
            <w:gridSpan w:val="2"/>
            <w:tcBorders>
              <w:top w:val="nil"/>
              <w:left w:val="nil"/>
              <w:bottom w:val="nil"/>
              <w:right w:val="nil"/>
            </w:tcBorders>
            <w:noWrap/>
            <w:vAlign w:val="bottom"/>
            <w:hideMark/>
          </w:tcPr>
          <w:p w14:paraId="1E080D8E" w14:textId="77777777" w:rsidR="00A72DAD" w:rsidRPr="00A11B31" w:rsidRDefault="00A72DAD" w:rsidP="00601205">
            <w:pPr>
              <w:spacing w:after="0" w:line="240" w:lineRule="auto"/>
              <w:rPr>
                <w:rFonts w:ascii="Tahoma" w:eastAsia="Times New Roman" w:hAnsi="Tahoma" w:cs="Tahoma"/>
                <w:b/>
                <w:sz w:val="24"/>
                <w:szCs w:val="24"/>
                <w:lang w:val="en-US"/>
              </w:rPr>
            </w:pPr>
          </w:p>
          <w:p w14:paraId="35FCB8A2" w14:textId="77777777" w:rsidR="00A72DAD" w:rsidRPr="00A11B31" w:rsidRDefault="00A72DAD" w:rsidP="00601205">
            <w:pPr>
              <w:spacing w:after="0" w:line="240" w:lineRule="auto"/>
              <w:rPr>
                <w:rFonts w:ascii="Tahoma" w:eastAsia="Times New Roman" w:hAnsi="Tahoma" w:cs="Tahoma"/>
                <w:b/>
                <w:sz w:val="24"/>
                <w:szCs w:val="24"/>
                <w:lang w:val="en-US"/>
              </w:rPr>
            </w:pPr>
          </w:p>
        </w:tc>
        <w:tc>
          <w:tcPr>
            <w:tcW w:w="2308" w:type="dxa"/>
            <w:gridSpan w:val="3"/>
            <w:tcBorders>
              <w:top w:val="nil"/>
              <w:left w:val="nil"/>
              <w:bottom w:val="nil"/>
              <w:right w:val="nil"/>
            </w:tcBorders>
            <w:noWrap/>
            <w:vAlign w:val="bottom"/>
            <w:hideMark/>
          </w:tcPr>
          <w:p w14:paraId="3B43F399" w14:textId="77777777" w:rsidR="00A72DAD" w:rsidRPr="00A11B31" w:rsidRDefault="00A72DAD" w:rsidP="00601205">
            <w:pPr>
              <w:spacing w:after="0" w:line="240" w:lineRule="auto"/>
              <w:rPr>
                <w:rFonts w:ascii="Tahoma" w:eastAsia="Times New Roman" w:hAnsi="Tahoma" w:cs="Tahoma"/>
                <w:b/>
                <w:sz w:val="24"/>
                <w:szCs w:val="24"/>
                <w:lang w:val="en-US"/>
              </w:rPr>
            </w:pPr>
          </w:p>
        </w:tc>
        <w:tc>
          <w:tcPr>
            <w:tcW w:w="1706" w:type="dxa"/>
            <w:tcBorders>
              <w:top w:val="nil"/>
              <w:left w:val="nil"/>
              <w:bottom w:val="nil"/>
              <w:right w:val="nil"/>
            </w:tcBorders>
            <w:noWrap/>
            <w:vAlign w:val="bottom"/>
            <w:hideMark/>
          </w:tcPr>
          <w:p w14:paraId="38E4F8C4" w14:textId="77777777" w:rsidR="00A72DAD" w:rsidRPr="00A11B31" w:rsidRDefault="00A72DAD" w:rsidP="00601205">
            <w:pPr>
              <w:spacing w:after="0" w:line="240" w:lineRule="auto"/>
              <w:rPr>
                <w:rFonts w:ascii="Tahoma" w:eastAsia="Times New Roman" w:hAnsi="Tahoma" w:cs="Tahoma"/>
                <w:b/>
                <w:sz w:val="24"/>
                <w:szCs w:val="24"/>
                <w:lang w:val="en-US"/>
              </w:rPr>
            </w:pPr>
          </w:p>
        </w:tc>
        <w:tc>
          <w:tcPr>
            <w:tcW w:w="1698" w:type="dxa"/>
            <w:gridSpan w:val="2"/>
            <w:tcBorders>
              <w:top w:val="nil"/>
              <w:left w:val="nil"/>
              <w:bottom w:val="nil"/>
              <w:right w:val="nil"/>
            </w:tcBorders>
            <w:noWrap/>
            <w:vAlign w:val="bottom"/>
            <w:hideMark/>
          </w:tcPr>
          <w:p w14:paraId="43285C48" w14:textId="77777777" w:rsidR="00A72DAD" w:rsidRPr="00A11B31" w:rsidRDefault="00A72DAD" w:rsidP="00601205">
            <w:pPr>
              <w:spacing w:after="0" w:line="240" w:lineRule="auto"/>
              <w:rPr>
                <w:rFonts w:ascii="Tahoma" w:eastAsia="Times New Roman" w:hAnsi="Tahoma" w:cs="Tahoma"/>
                <w:b/>
                <w:sz w:val="24"/>
                <w:szCs w:val="24"/>
                <w:lang w:val="en-US"/>
              </w:rPr>
            </w:pPr>
          </w:p>
        </w:tc>
      </w:tr>
      <w:tr w:rsidR="00A72DAD" w:rsidRPr="00A11B31" w14:paraId="3F6EED00" w14:textId="77777777" w:rsidTr="00A64382">
        <w:trPr>
          <w:trHeight w:val="266"/>
        </w:trPr>
        <w:tc>
          <w:tcPr>
            <w:tcW w:w="1259" w:type="dxa"/>
            <w:tcBorders>
              <w:top w:val="nil"/>
              <w:left w:val="nil"/>
              <w:bottom w:val="nil"/>
              <w:right w:val="nil"/>
            </w:tcBorders>
            <w:noWrap/>
            <w:vAlign w:val="bottom"/>
            <w:hideMark/>
          </w:tcPr>
          <w:p w14:paraId="1FC8591D" w14:textId="77777777" w:rsidR="00A72DAD" w:rsidRPr="00A11B31" w:rsidRDefault="00A72DAD" w:rsidP="00601205">
            <w:pPr>
              <w:spacing w:after="0" w:line="240" w:lineRule="auto"/>
              <w:rPr>
                <w:rFonts w:ascii="Tahoma" w:eastAsia="Times New Roman" w:hAnsi="Tahoma" w:cs="Tahoma"/>
                <w:b/>
                <w:sz w:val="24"/>
                <w:szCs w:val="24"/>
                <w:lang w:val="en-US"/>
              </w:rPr>
            </w:pPr>
          </w:p>
        </w:tc>
        <w:tc>
          <w:tcPr>
            <w:tcW w:w="1869" w:type="dxa"/>
            <w:gridSpan w:val="2"/>
            <w:tcBorders>
              <w:top w:val="nil"/>
              <w:left w:val="nil"/>
              <w:bottom w:val="nil"/>
              <w:right w:val="nil"/>
            </w:tcBorders>
            <w:noWrap/>
            <w:vAlign w:val="bottom"/>
            <w:hideMark/>
          </w:tcPr>
          <w:p w14:paraId="2C3096B6" w14:textId="77777777" w:rsidR="00A529D9" w:rsidRDefault="00A529D9" w:rsidP="00601205">
            <w:pPr>
              <w:spacing w:after="0" w:line="240" w:lineRule="auto"/>
              <w:rPr>
                <w:rFonts w:ascii="Tahoma" w:eastAsia="Times New Roman" w:hAnsi="Tahoma" w:cs="Tahoma"/>
                <w:b/>
                <w:sz w:val="24"/>
                <w:szCs w:val="24"/>
                <w:lang w:val="en-US"/>
              </w:rPr>
            </w:pPr>
          </w:p>
          <w:p w14:paraId="638B47FE" w14:textId="77777777" w:rsidR="00A529D9" w:rsidRDefault="00A529D9" w:rsidP="00601205">
            <w:pPr>
              <w:spacing w:after="0" w:line="240" w:lineRule="auto"/>
              <w:rPr>
                <w:rFonts w:ascii="Tahoma" w:eastAsia="Times New Roman" w:hAnsi="Tahoma" w:cs="Tahoma"/>
                <w:b/>
                <w:sz w:val="24"/>
                <w:szCs w:val="24"/>
                <w:lang w:val="en-US"/>
              </w:rPr>
            </w:pPr>
          </w:p>
          <w:p w14:paraId="640F674E" w14:textId="5F127E7C" w:rsidR="00A529D9" w:rsidRPr="00A11B31" w:rsidRDefault="00A529D9" w:rsidP="00601205">
            <w:pPr>
              <w:spacing w:after="0" w:line="240" w:lineRule="auto"/>
              <w:rPr>
                <w:rFonts w:ascii="Tahoma" w:eastAsia="Times New Roman" w:hAnsi="Tahoma" w:cs="Tahoma"/>
                <w:b/>
                <w:sz w:val="24"/>
                <w:szCs w:val="24"/>
                <w:lang w:val="en-US"/>
              </w:rPr>
            </w:pPr>
          </w:p>
        </w:tc>
        <w:tc>
          <w:tcPr>
            <w:tcW w:w="1725" w:type="dxa"/>
            <w:gridSpan w:val="2"/>
            <w:tcBorders>
              <w:top w:val="nil"/>
              <w:left w:val="nil"/>
              <w:bottom w:val="nil"/>
              <w:right w:val="nil"/>
            </w:tcBorders>
            <w:noWrap/>
            <w:vAlign w:val="bottom"/>
            <w:hideMark/>
          </w:tcPr>
          <w:p w14:paraId="3DFAF6E6" w14:textId="77777777" w:rsidR="00A72DAD" w:rsidRPr="00A11B31" w:rsidRDefault="00A72DAD" w:rsidP="00601205">
            <w:pPr>
              <w:spacing w:after="0" w:line="240" w:lineRule="auto"/>
              <w:rPr>
                <w:rFonts w:ascii="Tahoma" w:eastAsia="Times New Roman" w:hAnsi="Tahoma" w:cs="Tahoma"/>
                <w:b/>
                <w:sz w:val="24"/>
                <w:szCs w:val="24"/>
                <w:lang w:val="en-US"/>
              </w:rPr>
            </w:pPr>
          </w:p>
        </w:tc>
        <w:tc>
          <w:tcPr>
            <w:tcW w:w="2308" w:type="dxa"/>
            <w:gridSpan w:val="3"/>
            <w:tcBorders>
              <w:top w:val="nil"/>
              <w:left w:val="nil"/>
              <w:bottom w:val="nil"/>
              <w:right w:val="nil"/>
            </w:tcBorders>
            <w:noWrap/>
            <w:vAlign w:val="bottom"/>
            <w:hideMark/>
          </w:tcPr>
          <w:p w14:paraId="5FDEAE0B" w14:textId="77777777" w:rsidR="00A72DAD" w:rsidRPr="00A11B31" w:rsidRDefault="00A72DAD" w:rsidP="00601205">
            <w:pPr>
              <w:spacing w:after="0" w:line="240" w:lineRule="auto"/>
              <w:rPr>
                <w:rFonts w:ascii="Tahoma" w:eastAsia="Times New Roman" w:hAnsi="Tahoma" w:cs="Tahoma"/>
                <w:b/>
                <w:sz w:val="24"/>
                <w:szCs w:val="24"/>
                <w:lang w:val="en-US"/>
              </w:rPr>
            </w:pPr>
          </w:p>
        </w:tc>
        <w:tc>
          <w:tcPr>
            <w:tcW w:w="1706" w:type="dxa"/>
            <w:tcBorders>
              <w:top w:val="nil"/>
              <w:left w:val="nil"/>
              <w:bottom w:val="nil"/>
              <w:right w:val="nil"/>
            </w:tcBorders>
            <w:noWrap/>
            <w:vAlign w:val="bottom"/>
            <w:hideMark/>
          </w:tcPr>
          <w:p w14:paraId="7CC7C9B0" w14:textId="77777777" w:rsidR="00A72DAD" w:rsidRPr="00A11B31" w:rsidRDefault="00A72DAD" w:rsidP="00601205">
            <w:pPr>
              <w:spacing w:after="0" w:line="240" w:lineRule="auto"/>
              <w:rPr>
                <w:rFonts w:ascii="Tahoma" w:eastAsia="Times New Roman" w:hAnsi="Tahoma" w:cs="Tahoma"/>
                <w:b/>
                <w:sz w:val="24"/>
                <w:szCs w:val="24"/>
                <w:lang w:val="en-US"/>
              </w:rPr>
            </w:pPr>
          </w:p>
        </w:tc>
        <w:tc>
          <w:tcPr>
            <w:tcW w:w="1698" w:type="dxa"/>
            <w:gridSpan w:val="2"/>
            <w:tcBorders>
              <w:top w:val="nil"/>
              <w:left w:val="nil"/>
              <w:bottom w:val="nil"/>
              <w:right w:val="nil"/>
            </w:tcBorders>
            <w:noWrap/>
            <w:vAlign w:val="bottom"/>
            <w:hideMark/>
          </w:tcPr>
          <w:p w14:paraId="17916225" w14:textId="77777777" w:rsidR="00A72DAD" w:rsidRPr="00A11B31" w:rsidRDefault="00A72DAD" w:rsidP="00601205">
            <w:pPr>
              <w:spacing w:after="0" w:line="240" w:lineRule="auto"/>
              <w:rPr>
                <w:rFonts w:ascii="Tahoma" w:eastAsia="Times New Roman" w:hAnsi="Tahoma" w:cs="Tahoma"/>
                <w:b/>
                <w:sz w:val="24"/>
                <w:szCs w:val="24"/>
                <w:lang w:val="en-US"/>
              </w:rPr>
            </w:pPr>
          </w:p>
        </w:tc>
      </w:tr>
      <w:tr w:rsidR="00A72DAD" w:rsidRPr="00A11B31" w14:paraId="5E27EEF7" w14:textId="77777777" w:rsidTr="00A64382">
        <w:trPr>
          <w:trHeight w:val="533"/>
        </w:trPr>
        <w:tc>
          <w:tcPr>
            <w:tcW w:w="12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86DE63" w14:textId="35E6914E"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TYPE</w:t>
            </w:r>
          </w:p>
        </w:tc>
        <w:tc>
          <w:tcPr>
            <w:tcW w:w="1869" w:type="dxa"/>
            <w:gridSpan w:val="2"/>
            <w:tcBorders>
              <w:top w:val="single" w:sz="4" w:space="0" w:color="auto"/>
              <w:left w:val="nil"/>
              <w:bottom w:val="single" w:sz="4" w:space="0" w:color="auto"/>
              <w:right w:val="single" w:sz="4" w:space="0" w:color="auto"/>
            </w:tcBorders>
            <w:shd w:val="clear" w:color="auto" w:fill="D9D9D9"/>
            <w:vAlign w:val="center"/>
            <w:hideMark/>
          </w:tcPr>
          <w:p w14:paraId="5A0E3715" w14:textId="3CA01849"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SHED STRUCTURE</w:t>
            </w:r>
          </w:p>
        </w:tc>
        <w:tc>
          <w:tcPr>
            <w:tcW w:w="1725" w:type="dxa"/>
            <w:gridSpan w:val="2"/>
            <w:tcBorders>
              <w:top w:val="single" w:sz="4" w:space="0" w:color="auto"/>
              <w:left w:val="nil"/>
              <w:bottom w:val="single" w:sz="4" w:space="0" w:color="auto"/>
              <w:right w:val="single" w:sz="4" w:space="0" w:color="auto"/>
            </w:tcBorders>
            <w:shd w:val="clear" w:color="auto" w:fill="D9D9D9"/>
            <w:vAlign w:val="center"/>
            <w:hideMark/>
          </w:tcPr>
          <w:p w14:paraId="6E640687" w14:textId="77777777"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SCHOOLS AND CHURCHES</w:t>
            </w:r>
          </w:p>
        </w:tc>
        <w:tc>
          <w:tcPr>
            <w:tcW w:w="2308" w:type="dxa"/>
            <w:gridSpan w:val="3"/>
            <w:tcBorders>
              <w:top w:val="single" w:sz="4" w:space="0" w:color="auto"/>
              <w:left w:val="nil"/>
              <w:bottom w:val="single" w:sz="4" w:space="0" w:color="auto"/>
              <w:right w:val="single" w:sz="4" w:space="0" w:color="auto"/>
            </w:tcBorders>
            <w:shd w:val="clear" w:color="auto" w:fill="D9D9D9"/>
            <w:vAlign w:val="center"/>
            <w:hideMark/>
          </w:tcPr>
          <w:p w14:paraId="0E5B6A73" w14:textId="77777777"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DINING ESTABLISHMENT</w:t>
            </w:r>
          </w:p>
        </w:tc>
        <w:tc>
          <w:tcPr>
            <w:tcW w:w="1706" w:type="dxa"/>
            <w:tcBorders>
              <w:top w:val="single" w:sz="4" w:space="0" w:color="auto"/>
              <w:left w:val="nil"/>
              <w:bottom w:val="single" w:sz="4" w:space="0" w:color="auto"/>
              <w:right w:val="single" w:sz="4" w:space="0" w:color="auto"/>
            </w:tcBorders>
            <w:shd w:val="clear" w:color="auto" w:fill="D9D9D9"/>
            <w:vAlign w:val="center"/>
            <w:hideMark/>
          </w:tcPr>
          <w:p w14:paraId="640F6590" w14:textId="77777777"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CONTAINER VANS</w:t>
            </w:r>
          </w:p>
        </w:tc>
        <w:tc>
          <w:tcPr>
            <w:tcW w:w="1698" w:type="dxa"/>
            <w:gridSpan w:val="2"/>
            <w:tcBorders>
              <w:top w:val="single" w:sz="4" w:space="0" w:color="auto"/>
              <w:left w:val="nil"/>
              <w:bottom w:val="single" w:sz="4" w:space="0" w:color="auto"/>
              <w:right w:val="single" w:sz="4" w:space="0" w:color="auto"/>
            </w:tcBorders>
            <w:shd w:val="clear" w:color="auto" w:fill="D9D9D9"/>
            <w:vAlign w:val="center"/>
            <w:hideMark/>
          </w:tcPr>
          <w:p w14:paraId="3DB83076" w14:textId="6A353DE3"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SWIMMING POOLS</w:t>
            </w:r>
          </w:p>
        </w:tc>
      </w:tr>
      <w:tr w:rsidR="00A72DAD" w:rsidRPr="00A11B31" w14:paraId="22819F41" w14:textId="77777777" w:rsidTr="00A64382">
        <w:trPr>
          <w:trHeight w:val="266"/>
        </w:trPr>
        <w:tc>
          <w:tcPr>
            <w:tcW w:w="1259" w:type="dxa"/>
            <w:tcBorders>
              <w:top w:val="nil"/>
              <w:left w:val="single" w:sz="4" w:space="0" w:color="auto"/>
              <w:bottom w:val="single" w:sz="4" w:space="0" w:color="auto"/>
              <w:right w:val="single" w:sz="4" w:space="0" w:color="auto"/>
            </w:tcBorders>
            <w:shd w:val="clear" w:color="auto" w:fill="D9D9D9"/>
            <w:vAlign w:val="center"/>
            <w:hideMark/>
          </w:tcPr>
          <w:p w14:paraId="3D075A3D" w14:textId="77777777"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IV-B</w:t>
            </w:r>
          </w:p>
        </w:tc>
        <w:tc>
          <w:tcPr>
            <w:tcW w:w="1869" w:type="dxa"/>
            <w:gridSpan w:val="2"/>
            <w:tcBorders>
              <w:top w:val="single" w:sz="4" w:space="0" w:color="auto"/>
              <w:left w:val="single" w:sz="4" w:space="0" w:color="auto"/>
              <w:bottom w:val="single" w:sz="4" w:space="0" w:color="auto"/>
              <w:right w:val="single" w:sz="4" w:space="0" w:color="auto"/>
            </w:tcBorders>
            <w:vAlign w:val="center"/>
            <w:hideMark/>
          </w:tcPr>
          <w:p w14:paraId="5E1DAE33" w14:textId="30889199"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9,960.00</w:t>
            </w:r>
            <w:proofErr w:type="gramEnd"/>
          </w:p>
        </w:tc>
        <w:tc>
          <w:tcPr>
            <w:tcW w:w="1725" w:type="dxa"/>
            <w:gridSpan w:val="2"/>
            <w:tcBorders>
              <w:top w:val="single" w:sz="4" w:space="0" w:color="auto"/>
              <w:left w:val="single" w:sz="4" w:space="0" w:color="auto"/>
              <w:bottom w:val="single" w:sz="4" w:space="0" w:color="auto"/>
              <w:right w:val="single" w:sz="4" w:space="0" w:color="auto"/>
            </w:tcBorders>
            <w:vAlign w:val="center"/>
            <w:hideMark/>
          </w:tcPr>
          <w:p w14:paraId="33B0C4C7" w14:textId="564FD6F3"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13,970.00</w:t>
            </w:r>
          </w:p>
        </w:tc>
        <w:tc>
          <w:tcPr>
            <w:tcW w:w="2308" w:type="dxa"/>
            <w:gridSpan w:val="3"/>
            <w:tcBorders>
              <w:top w:val="single" w:sz="4" w:space="0" w:color="auto"/>
              <w:left w:val="single" w:sz="4" w:space="0" w:color="auto"/>
              <w:bottom w:val="single" w:sz="4" w:space="0" w:color="auto"/>
              <w:right w:val="single" w:sz="4" w:space="0" w:color="auto"/>
            </w:tcBorders>
            <w:vAlign w:val="center"/>
            <w:hideMark/>
          </w:tcPr>
          <w:p w14:paraId="1F79CF80" w14:textId="775948E6"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11,600.00</w:t>
            </w:r>
          </w:p>
        </w:tc>
        <w:tc>
          <w:tcPr>
            <w:tcW w:w="1706" w:type="dxa"/>
            <w:tcBorders>
              <w:top w:val="nil"/>
              <w:left w:val="nil"/>
              <w:bottom w:val="single" w:sz="4" w:space="0" w:color="auto"/>
              <w:right w:val="single" w:sz="4" w:space="0" w:color="auto"/>
            </w:tcBorders>
            <w:vAlign w:val="center"/>
            <w:hideMark/>
          </w:tcPr>
          <w:p w14:paraId="1F1A26BC" w14:textId="25748A42"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16,560.00</w:t>
            </w:r>
          </w:p>
        </w:tc>
        <w:tc>
          <w:tcPr>
            <w:tcW w:w="1698" w:type="dxa"/>
            <w:gridSpan w:val="2"/>
            <w:tcBorders>
              <w:top w:val="nil"/>
              <w:left w:val="nil"/>
              <w:bottom w:val="single" w:sz="4" w:space="0" w:color="auto"/>
              <w:right w:val="single" w:sz="4" w:space="0" w:color="auto"/>
            </w:tcBorders>
            <w:vAlign w:val="center"/>
            <w:hideMark/>
          </w:tcPr>
          <w:p w14:paraId="494CCDD7" w14:textId="3E025ECD"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12,730.00</w:t>
            </w:r>
          </w:p>
        </w:tc>
      </w:tr>
      <w:tr w:rsidR="00A72DAD" w:rsidRPr="00A11B31" w14:paraId="590C2F5D" w14:textId="77777777" w:rsidTr="003F671B">
        <w:trPr>
          <w:trHeight w:val="266"/>
        </w:trPr>
        <w:tc>
          <w:tcPr>
            <w:tcW w:w="1259" w:type="dxa"/>
            <w:tcBorders>
              <w:top w:val="nil"/>
              <w:left w:val="single" w:sz="4" w:space="0" w:color="auto"/>
              <w:bottom w:val="single" w:sz="4" w:space="0" w:color="auto"/>
              <w:right w:val="single" w:sz="4" w:space="0" w:color="auto"/>
            </w:tcBorders>
            <w:shd w:val="clear" w:color="auto" w:fill="D9D9D9"/>
            <w:vAlign w:val="center"/>
            <w:hideMark/>
          </w:tcPr>
          <w:p w14:paraId="61C73489" w14:textId="29D0ED82"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IV-A</w:t>
            </w:r>
          </w:p>
        </w:tc>
        <w:tc>
          <w:tcPr>
            <w:tcW w:w="1869" w:type="dxa"/>
            <w:gridSpan w:val="2"/>
            <w:tcBorders>
              <w:top w:val="nil"/>
              <w:left w:val="single" w:sz="4" w:space="0" w:color="auto"/>
              <w:bottom w:val="single" w:sz="4" w:space="0" w:color="auto"/>
              <w:right w:val="single" w:sz="4" w:space="0" w:color="auto"/>
            </w:tcBorders>
            <w:vAlign w:val="center"/>
            <w:hideMark/>
          </w:tcPr>
          <w:p w14:paraId="32376741" w14:textId="450C83DC"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5,070.00</w:t>
            </w:r>
            <w:proofErr w:type="gramEnd"/>
          </w:p>
        </w:tc>
        <w:tc>
          <w:tcPr>
            <w:tcW w:w="1725" w:type="dxa"/>
            <w:gridSpan w:val="2"/>
            <w:tcBorders>
              <w:top w:val="nil"/>
              <w:left w:val="single" w:sz="4" w:space="0" w:color="auto"/>
              <w:bottom w:val="single" w:sz="4" w:space="0" w:color="auto"/>
              <w:right w:val="single" w:sz="4" w:space="0" w:color="auto"/>
            </w:tcBorders>
            <w:vAlign w:val="center"/>
            <w:hideMark/>
          </w:tcPr>
          <w:p w14:paraId="1280E948" w14:textId="0A91692B"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8,440.00</w:t>
            </w:r>
            <w:proofErr w:type="gramEnd"/>
          </w:p>
        </w:tc>
        <w:tc>
          <w:tcPr>
            <w:tcW w:w="2308" w:type="dxa"/>
            <w:gridSpan w:val="3"/>
            <w:tcBorders>
              <w:top w:val="nil"/>
              <w:left w:val="single" w:sz="4" w:space="0" w:color="auto"/>
              <w:bottom w:val="single" w:sz="4" w:space="0" w:color="auto"/>
              <w:right w:val="single" w:sz="4" w:space="0" w:color="auto"/>
            </w:tcBorders>
            <w:vAlign w:val="center"/>
            <w:hideMark/>
          </w:tcPr>
          <w:p w14:paraId="76821943" w14:textId="7ACF8AFB"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7,660.00</w:t>
            </w:r>
            <w:proofErr w:type="gramEnd"/>
          </w:p>
        </w:tc>
        <w:tc>
          <w:tcPr>
            <w:tcW w:w="1706" w:type="dxa"/>
            <w:tcBorders>
              <w:top w:val="nil"/>
              <w:left w:val="nil"/>
              <w:bottom w:val="single" w:sz="4" w:space="0" w:color="auto"/>
              <w:right w:val="single" w:sz="4" w:space="0" w:color="auto"/>
            </w:tcBorders>
            <w:vAlign w:val="center"/>
            <w:hideMark/>
          </w:tcPr>
          <w:p w14:paraId="781022B0" w14:textId="33932A68"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10,140.00</w:t>
            </w:r>
          </w:p>
        </w:tc>
        <w:tc>
          <w:tcPr>
            <w:tcW w:w="1698" w:type="dxa"/>
            <w:gridSpan w:val="2"/>
            <w:tcBorders>
              <w:top w:val="nil"/>
              <w:left w:val="nil"/>
              <w:bottom w:val="single" w:sz="4" w:space="0" w:color="auto"/>
              <w:right w:val="single" w:sz="4" w:space="0" w:color="auto"/>
            </w:tcBorders>
            <w:vAlign w:val="center"/>
            <w:hideMark/>
          </w:tcPr>
          <w:p w14:paraId="1E0FA3D0" w14:textId="205A27C4"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8,800.00</w:t>
            </w:r>
          </w:p>
        </w:tc>
      </w:tr>
      <w:tr w:rsidR="00A72DAD" w:rsidRPr="00A11B31" w14:paraId="1E269E6C" w14:textId="77777777" w:rsidTr="003F671B">
        <w:trPr>
          <w:trHeight w:val="266"/>
        </w:trPr>
        <w:tc>
          <w:tcPr>
            <w:tcW w:w="1259" w:type="dxa"/>
            <w:tcBorders>
              <w:top w:val="nil"/>
              <w:left w:val="single" w:sz="4" w:space="0" w:color="auto"/>
              <w:bottom w:val="single" w:sz="4" w:space="0" w:color="auto"/>
              <w:right w:val="single" w:sz="4" w:space="0" w:color="auto"/>
            </w:tcBorders>
            <w:shd w:val="clear" w:color="auto" w:fill="D9D9D9"/>
            <w:vAlign w:val="center"/>
            <w:hideMark/>
          </w:tcPr>
          <w:p w14:paraId="4381E398" w14:textId="77777777"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III-C</w:t>
            </w:r>
          </w:p>
        </w:tc>
        <w:tc>
          <w:tcPr>
            <w:tcW w:w="1869" w:type="dxa"/>
            <w:gridSpan w:val="2"/>
            <w:tcBorders>
              <w:top w:val="single" w:sz="4" w:space="0" w:color="auto"/>
              <w:left w:val="single" w:sz="4" w:space="0" w:color="auto"/>
              <w:bottom w:val="single" w:sz="4" w:space="0" w:color="auto"/>
              <w:right w:val="single" w:sz="4" w:space="0" w:color="auto"/>
            </w:tcBorders>
            <w:vAlign w:val="center"/>
            <w:hideMark/>
          </w:tcPr>
          <w:p w14:paraId="69050BC4" w14:textId="54563E89"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4,640.00</w:t>
            </w:r>
            <w:proofErr w:type="gramEnd"/>
          </w:p>
        </w:tc>
        <w:tc>
          <w:tcPr>
            <w:tcW w:w="1725" w:type="dxa"/>
            <w:gridSpan w:val="2"/>
            <w:tcBorders>
              <w:top w:val="single" w:sz="4" w:space="0" w:color="auto"/>
              <w:left w:val="single" w:sz="4" w:space="0" w:color="auto"/>
              <w:bottom w:val="single" w:sz="4" w:space="0" w:color="auto"/>
              <w:right w:val="single" w:sz="4" w:space="0" w:color="auto"/>
            </w:tcBorders>
            <w:vAlign w:val="center"/>
            <w:hideMark/>
          </w:tcPr>
          <w:p w14:paraId="01A15E56" w14:textId="50FF21C8"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6,300.00</w:t>
            </w:r>
            <w:proofErr w:type="gramEnd"/>
          </w:p>
        </w:tc>
        <w:tc>
          <w:tcPr>
            <w:tcW w:w="2308" w:type="dxa"/>
            <w:gridSpan w:val="3"/>
            <w:tcBorders>
              <w:top w:val="single" w:sz="4" w:space="0" w:color="auto"/>
              <w:left w:val="single" w:sz="4" w:space="0" w:color="auto"/>
              <w:bottom w:val="single" w:sz="4" w:space="0" w:color="auto"/>
              <w:right w:val="single" w:sz="4" w:space="0" w:color="auto"/>
            </w:tcBorders>
            <w:vAlign w:val="center"/>
            <w:hideMark/>
          </w:tcPr>
          <w:p w14:paraId="26ACAD96" w14:textId="6404E7DA"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6,700.00</w:t>
            </w:r>
            <w:proofErr w:type="gramEnd"/>
          </w:p>
        </w:tc>
        <w:tc>
          <w:tcPr>
            <w:tcW w:w="1706" w:type="dxa"/>
            <w:tcBorders>
              <w:top w:val="single" w:sz="4" w:space="0" w:color="auto"/>
              <w:left w:val="single" w:sz="4" w:space="0" w:color="auto"/>
              <w:bottom w:val="single" w:sz="4" w:space="0" w:color="auto"/>
              <w:right w:val="single" w:sz="4" w:space="0" w:color="auto"/>
            </w:tcBorders>
            <w:vAlign w:val="center"/>
            <w:hideMark/>
          </w:tcPr>
          <w:p w14:paraId="498C0AA4" w14:textId="77777777" w:rsidR="00A72DAD" w:rsidRPr="00A11B31" w:rsidRDefault="00A72DAD" w:rsidP="00601205">
            <w:pPr>
              <w:spacing w:after="0" w:line="240" w:lineRule="auto"/>
              <w:jc w:val="right"/>
              <w:rPr>
                <w:rFonts w:ascii="Tahoma" w:eastAsia="Times New Roman" w:hAnsi="Tahoma" w:cs="Tahoma"/>
                <w:b/>
                <w:sz w:val="24"/>
                <w:szCs w:val="24"/>
                <w:lang w:val="en-US"/>
              </w:rPr>
            </w:pPr>
            <w:r w:rsidRPr="00A11B31">
              <w:rPr>
                <w:rFonts w:ascii="Tahoma" w:eastAsia="Times New Roman" w:hAnsi="Tahoma" w:cs="Tahoma"/>
                <w:b/>
                <w:sz w:val="24"/>
                <w:szCs w:val="24"/>
                <w:lang w:val="en-US"/>
              </w:rPr>
              <w:t>-</w:t>
            </w:r>
          </w:p>
        </w:tc>
        <w:tc>
          <w:tcPr>
            <w:tcW w:w="1698" w:type="dxa"/>
            <w:gridSpan w:val="2"/>
            <w:tcBorders>
              <w:top w:val="single" w:sz="4" w:space="0" w:color="auto"/>
              <w:left w:val="single" w:sz="4" w:space="0" w:color="auto"/>
              <w:bottom w:val="single" w:sz="4" w:space="0" w:color="auto"/>
              <w:right w:val="single" w:sz="4" w:space="0" w:color="auto"/>
            </w:tcBorders>
            <w:vAlign w:val="center"/>
            <w:hideMark/>
          </w:tcPr>
          <w:p w14:paraId="1C810EEF" w14:textId="77777777" w:rsidR="00A72DAD" w:rsidRPr="00A11B31" w:rsidRDefault="00A72DAD" w:rsidP="00601205">
            <w:pPr>
              <w:spacing w:after="0" w:line="240" w:lineRule="auto"/>
              <w:jc w:val="right"/>
              <w:rPr>
                <w:rFonts w:ascii="Tahoma" w:eastAsia="Times New Roman" w:hAnsi="Tahoma" w:cs="Tahoma"/>
                <w:b/>
                <w:sz w:val="24"/>
                <w:szCs w:val="24"/>
                <w:lang w:val="en-US"/>
              </w:rPr>
            </w:pPr>
            <w:r w:rsidRPr="00A11B31">
              <w:rPr>
                <w:rFonts w:ascii="Tahoma" w:eastAsia="Times New Roman" w:hAnsi="Tahoma" w:cs="Tahoma"/>
                <w:b/>
                <w:sz w:val="24"/>
                <w:szCs w:val="24"/>
                <w:lang w:val="en-US"/>
              </w:rPr>
              <w:t>-</w:t>
            </w:r>
          </w:p>
        </w:tc>
      </w:tr>
      <w:tr w:rsidR="00A72DAD" w:rsidRPr="00A11B31" w14:paraId="5896BF7E" w14:textId="77777777" w:rsidTr="003F671B">
        <w:trPr>
          <w:trHeight w:val="266"/>
        </w:trPr>
        <w:tc>
          <w:tcPr>
            <w:tcW w:w="1259" w:type="dxa"/>
            <w:tcBorders>
              <w:top w:val="nil"/>
              <w:left w:val="single" w:sz="4" w:space="0" w:color="auto"/>
              <w:bottom w:val="single" w:sz="4" w:space="0" w:color="auto"/>
              <w:right w:val="single" w:sz="4" w:space="0" w:color="auto"/>
            </w:tcBorders>
            <w:shd w:val="clear" w:color="auto" w:fill="D9D9D9"/>
            <w:vAlign w:val="center"/>
            <w:hideMark/>
          </w:tcPr>
          <w:p w14:paraId="4A986688" w14:textId="33C2B9B0"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III-B</w:t>
            </w:r>
          </w:p>
        </w:tc>
        <w:tc>
          <w:tcPr>
            <w:tcW w:w="1869" w:type="dxa"/>
            <w:gridSpan w:val="2"/>
            <w:tcBorders>
              <w:top w:val="single" w:sz="4" w:space="0" w:color="auto"/>
              <w:left w:val="single" w:sz="4" w:space="0" w:color="auto"/>
              <w:bottom w:val="single" w:sz="4" w:space="0" w:color="auto"/>
              <w:right w:val="single" w:sz="4" w:space="0" w:color="auto"/>
            </w:tcBorders>
            <w:vAlign w:val="center"/>
            <w:hideMark/>
          </w:tcPr>
          <w:p w14:paraId="53A24C51" w14:textId="0BD15DF3"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4,270.00</w:t>
            </w:r>
            <w:proofErr w:type="gramEnd"/>
          </w:p>
        </w:tc>
        <w:tc>
          <w:tcPr>
            <w:tcW w:w="1725" w:type="dxa"/>
            <w:gridSpan w:val="2"/>
            <w:tcBorders>
              <w:top w:val="single" w:sz="4" w:space="0" w:color="auto"/>
              <w:left w:val="single" w:sz="4" w:space="0" w:color="auto"/>
              <w:bottom w:val="single" w:sz="4" w:space="0" w:color="auto"/>
              <w:right w:val="single" w:sz="4" w:space="0" w:color="auto"/>
            </w:tcBorders>
            <w:vAlign w:val="center"/>
            <w:hideMark/>
          </w:tcPr>
          <w:p w14:paraId="1456A242" w14:textId="3D4D13D8"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4,180.00</w:t>
            </w:r>
            <w:proofErr w:type="gramEnd"/>
          </w:p>
        </w:tc>
        <w:tc>
          <w:tcPr>
            <w:tcW w:w="2308" w:type="dxa"/>
            <w:gridSpan w:val="3"/>
            <w:tcBorders>
              <w:top w:val="single" w:sz="4" w:space="0" w:color="auto"/>
              <w:left w:val="single" w:sz="4" w:space="0" w:color="auto"/>
              <w:bottom w:val="single" w:sz="4" w:space="0" w:color="auto"/>
              <w:right w:val="single" w:sz="4" w:space="0" w:color="auto"/>
            </w:tcBorders>
            <w:vAlign w:val="center"/>
            <w:hideMark/>
          </w:tcPr>
          <w:p w14:paraId="5A9B87DB" w14:textId="6AB04E0C"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5,760.00</w:t>
            </w:r>
            <w:proofErr w:type="gramEnd"/>
          </w:p>
        </w:tc>
        <w:tc>
          <w:tcPr>
            <w:tcW w:w="1706" w:type="dxa"/>
            <w:tcBorders>
              <w:top w:val="single" w:sz="4" w:space="0" w:color="auto"/>
              <w:left w:val="single" w:sz="4" w:space="0" w:color="auto"/>
              <w:bottom w:val="single" w:sz="4" w:space="0" w:color="auto"/>
              <w:right w:val="single" w:sz="4" w:space="0" w:color="auto"/>
            </w:tcBorders>
            <w:vAlign w:val="center"/>
            <w:hideMark/>
          </w:tcPr>
          <w:p w14:paraId="1BB7BA26" w14:textId="77777777" w:rsidR="00A72DAD" w:rsidRPr="00A11B31" w:rsidRDefault="00A72DAD" w:rsidP="00601205">
            <w:pPr>
              <w:spacing w:after="0" w:line="240" w:lineRule="auto"/>
              <w:jc w:val="right"/>
              <w:rPr>
                <w:rFonts w:ascii="Tahoma" w:eastAsia="Times New Roman" w:hAnsi="Tahoma" w:cs="Tahoma"/>
                <w:b/>
                <w:sz w:val="24"/>
                <w:szCs w:val="24"/>
                <w:lang w:val="en-US"/>
              </w:rPr>
            </w:pPr>
            <w:r w:rsidRPr="00A11B31">
              <w:rPr>
                <w:rFonts w:ascii="Tahoma" w:eastAsia="Times New Roman" w:hAnsi="Tahoma" w:cs="Tahoma"/>
                <w:b/>
                <w:sz w:val="24"/>
                <w:szCs w:val="24"/>
                <w:lang w:val="en-US"/>
              </w:rPr>
              <w:t>-</w:t>
            </w:r>
          </w:p>
        </w:tc>
        <w:tc>
          <w:tcPr>
            <w:tcW w:w="1698" w:type="dxa"/>
            <w:gridSpan w:val="2"/>
            <w:tcBorders>
              <w:top w:val="single" w:sz="4" w:space="0" w:color="auto"/>
              <w:left w:val="single" w:sz="4" w:space="0" w:color="auto"/>
              <w:bottom w:val="single" w:sz="4" w:space="0" w:color="auto"/>
              <w:right w:val="single" w:sz="4" w:space="0" w:color="auto"/>
            </w:tcBorders>
            <w:vAlign w:val="center"/>
            <w:hideMark/>
          </w:tcPr>
          <w:p w14:paraId="726CF242" w14:textId="77777777" w:rsidR="00A72DAD" w:rsidRPr="00A11B31" w:rsidRDefault="00A72DAD" w:rsidP="00601205">
            <w:pPr>
              <w:spacing w:after="0" w:line="240" w:lineRule="auto"/>
              <w:jc w:val="right"/>
              <w:rPr>
                <w:rFonts w:ascii="Tahoma" w:eastAsia="Times New Roman" w:hAnsi="Tahoma" w:cs="Tahoma"/>
                <w:b/>
                <w:sz w:val="24"/>
                <w:szCs w:val="24"/>
                <w:lang w:val="en-US"/>
              </w:rPr>
            </w:pPr>
            <w:r w:rsidRPr="00A11B31">
              <w:rPr>
                <w:rFonts w:ascii="Tahoma" w:eastAsia="Times New Roman" w:hAnsi="Tahoma" w:cs="Tahoma"/>
                <w:b/>
                <w:sz w:val="24"/>
                <w:szCs w:val="24"/>
                <w:lang w:val="en-US"/>
              </w:rPr>
              <w:t>-</w:t>
            </w:r>
          </w:p>
        </w:tc>
      </w:tr>
      <w:tr w:rsidR="00A72DAD" w:rsidRPr="00A11B31" w14:paraId="2003A468" w14:textId="77777777" w:rsidTr="003F671B">
        <w:trPr>
          <w:trHeight w:val="266"/>
        </w:trPr>
        <w:tc>
          <w:tcPr>
            <w:tcW w:w="1259" w:type="dxa"/>
            <w:tcBorders>
              <w:top w:val="nil"/>
              <w:left w:val="single" w:sz="4" w:space="0" w:color="auto"/>
              <w:bottom w:val="single" w:sz="4" w:space="0" w:color="auto"/>
              <w:right w:val="single" w:sz="4" w:space="0" w:color="auto"/>
            </w:tcBorders>
            <w:shd w:val="clear" w:color="auto" w:fill="D9D9D9"/>
            <w:vAlign w:val="center"/>
            <w:hideMark/>
          </w:tcPr>
          <w:p w14:paraId="2A3D25CF" w14:textId="77777777"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III-A</w:t>
            </w:r>
          </w:p>
        </w:tc>
        <w:tc>
          <w:tcPr>
            <w:tcW w:w="1869" w:type="dxa"/>
            <w:gridSpan w:val="2"/>
            <w:tcBorders>
              <w:top w:val="single" w:sz="4" w:space="0" w:color="auto"/>
              <w:left w:val="single" w:sz="4" w:space="0" w:color="auto"/>
              <w:bottom w:val="single" w:sz="4" w:space="0" w:color="auto"/>
              <w:right w:val="single" w:sz="4" w:space="0" w:color="auto"/>
            </w:tcBorders>
            <w:vAlign w:val="center"/>
            <w:hideMark/>
          </w:tcPr>
          <w:p w14:paraId="06E0324C" w14:textId="6D30992C"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3,860.00</w:t>
            </w:r>
            <w:proofErr w:type="gramEnd"/>
          </w:p>
        </w:tc>
        <w:tc>
          <w:tcPr>
            <w:tcW w:w="1725" w:type="dxa"/>
            <w:gridSpan w:val="2"/>
            <w:tcBorders>
              <w:top w:val="single" w:sz="4" w:space="0" w:color="auto"/>
              <w:left w:val="single" w:sz="4" w:space="0" w:color="auto"/>
              <w:bottom w:val="single" w:sz="4" w:space="0" w:color="auto"/>
              <w:right w:val="single" w:sz="4" w:space="0" w:color="auto"/>
            </w:tcBorders>
            <w:vAlign w:val="center"/>
            <w:hideMark/>
          </w:tcPr>
          <w:p w14:paraId="61F634A5" w14:textId="4551E511"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4,090.00</w:t>
            </w:r>
            <w:proofErr w:type="gramEnd"/>
          </w:p>
        </w:tc>
        <w:tc>
          <w:tcPr>
            <w:tcW w:w="2308" w:type="dxa"/>
            <w:gridSpan w:val="3"/>
            <w:tcBorders>
              <w:top w:val="single" w:sz="4" w:space="0" w:color="auto"/>
              <w:left w:val="single" w:sz="4" w:space="0" w:color="auto"/>
              <w:bottom w:val="single" w:sz="4" w:space="0" w:color="auto"/>
              <w:right w:val="single" w:sz="4" w:space="0" w:color="auto"/>
            </w:tcBorders>
            <w:vAlign w:val="center"/>
            <w:hideMark/>
          </w:tcPr>
          <w:p w14:paraId="3D4E9022" w14:textId="7E9B8438"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4,720.00</w:t>
            </w:r>
            <w:proofErr w:type="gramEnd"/>
          </w:p>
        </w:tc>
        <w:tc>
          <w:tcPr>
            <w:tcW w:w="1706" w:type="dxa"/>
            <w:tcBorders>
              <w:top w:val="single" w:sz="4" w:space="0" w:color="auto"/>
              <w:left w:val="single" w:sz="4" w:space="0" w:color="auto"/>
              <w:bottom w:val="single" w:sz="4" w:space="0" w:color="auto"/>
              <w:right w:val="single" w:sz="4" w:space="0" w:color="auto"/>
            </w:tcBorders>
            <w:vAlign w:val="center"/>
            <w:hideMark/>
          </w:tcPr>
          <w:p w14:paraId="09FC3B4D" w14:textId="77777777" w:rsidR="00A72DAD" w:rsidRPr="00A11B31" w:rsidRDefault="00A72DAD" w:rsidP="00601205">
            <w:pPr>
              <w:spacing w:after="0" w:line="240" w:lineRule="auto"/>
              <w:jc w:val="right"/>
              <w:rPr>
                <w:rFonts w:ascii="Tahoma" w:eastAsia="Times New Roman" w:hAnsi="Tahoma" w:cs="Tahoma"/>
                <w:b/>
                <w:sz w:val="24"/>
                <w:szCs w:val="24"/>
                <w:lang w:val="en-US"/>
              </w:rPr>
            </w:pPr>
            <w:r w:rsidRPr="00A11B31">
              <w:rPr>
                <w:rFonts w:ascii="Tahoma" w:eastAsia="Times New Roman" w:hAnsi="Tahoma" w:cs="Tahoma"/>
                <w:b/>
                <w:sz w:val="24"/>
                <w:szCs w:val="24"/>
                <w:lang w:val="en-US"/>
              </w:rPr>
              <w:t>-</w:t>
            </w:r>
          </w:p>
        </w:tc>
        <w:tc>
          <w:tcPr>
            <w:tcW w:w="1698" w:type="dxa"/>
            <w:gridSpan w:val="2"/>
            <w:tcBorders>
              <w:top w:val="single" w:sz="4" w:space="0" w:color="auto"/>
              <w:left w:val="single" w:sz="4" w:space="0" w:color="auto"/>
              <w:bottom w:val="single" w:sz="4" w:space="0" w:color="auto"/>
              <w:right w:val="single" w:sz="4" w:space="0" w:color="auto"/>
            </w:tcBorders>
            <w:vAlign w:val="center"/>
            <w:hideMark/>
          </w:tcPr>
          <w:p w14:paraId="2C7BAF5F" w14:textId="77777777" w:rsidR="00A72DAD" w:rsidRPr="00A11B31" w:rsidRDefault="00A72DAD" w:rsidP="00601205">
            <w:pPr>
              <w:spacing w:after="0" w:line="240" w:lineRule="auto"/>
              <w:jc w:val="right"/>
              <w:rPr>
                <w:rFonts w:ascii="Tahoma" w:eastAsia="Times New Roman" w:hAnsi="Tahoma" w:cs="Tahoma"/>
                <w:b/>
                <w:sz w:val="24"/>
                <w:szCs w:val="24"/>
                <w:lang w:val="en-US"/>
              </w:rPr>
            </w:pPr>
            <w:r w:rsidRPr="00A11B31">
              <w:rPr>
                <w:rFonts w:ascii="Tahoma" w:eastAsia="Times New Roman" w:hAnsi="Tahoma" w:cs="Tahoma"/>
                <w:b/>
                <w:sz w:val="24"/>
                <w:szCs w:val="24"/>
                <w:lang w:val="en-US"/>
              </w:rPr>
              <w:t>-</w:t>
            </w:r>
          </w:p>
        </w:tc>
      </w:tr>
      <w:tr w:rsidR="00A72DAD" w:rsidRPr="00A11B31" w14:paraId="587542F0" w14:textId="77777777" w:rsidTr="003F671B">
        <w:trPr>
          <w:trHeight w:val="266"/>
        </w:trPr>
        <w:tc>
          <w:tcPr>
            <w:tcW w:w="1259" w:type="dxa"/>
            <w:tcBorders>
              <w:top w:val="nil"/>
              <w:left w:val="single" w:sz="4" w:space="0" w:color="auto"/>
              <w:bottom w:val="single" w:sz="4" w:space="0" w:color="auto"/>
              <w:right w:val="single" w:sz="4" w:space="0" w:color="auto"/>
            </w:tcBorders>
            <w:shd w:val="clear" w:color="auto" w:fill="D9D9D9"/>
            <w:vAlign w:val="center"/>
            <w:hideMark/>
          </w:tcPr>
          <w:p w14:paraId="46C6FBE7" w14:textId="77777777"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II</w:t>
            </w:r>
          </w:p>
        </w:tc>
        <w:tc>
          <w:tcPr>
            <w:tcW w:w="1869" w:type="dxa"/>
            <w:gridSpan w:val="2"/>
            <w:tcBorders>
              <w:top w:val="single" w:sz="4" w:space="0" w:color="auto"/>
              <w:left w:val="single" w:sz="4" w:space="0" w:color="auto"/>
              <w:bottom w:val="single" w:sz="4" w:space="0" w:color="auto"/>
              <w:right w:val="single" w:sz="4" w:space="0" w:color="auto"/>
            </w:tcBorders>
            <w:vAlign w:val="center"/>
            <w:hideMark/>
          </w:tcPr>
          <w:p w14:paraId="5ABAA9C1" w14:textId="5220A3BF"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2,110.00</w:t>
            </w:r>
            <w:proofErr w:type="gramEnd"/>
          </w:p>
        </w:tc>
        <w:tc>
          <w:tcPr>
            <w:tcW w:w="1725" w:type="dxa"/>
            <w:gridSpan w:val="2"/>
            <w:tcBorders>
              <w:top w:val="single" w:sz="4" w:space="0" w:color="auto"/>
              <w:left w:val="single" w:sz="4" w:space="0" w:color="auto"/>
              <w:bottom w:val="single" w:sz="4" w:space="0" w:color="auto"/>
              <w:right w:val="single" w:sz="4" w:space="0" w:color="auto"/>
            </w:tcBorders>
            <w:vAlign w:val="center"/>
            <w:hideMark/>
          </w:tcPr>
          <w:p w14:paraId="460F2CFA" w14:textId="110B039B"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3,960.00</w:t>
            </w:r>
            <w:proofErr w:type="gramEnd"/>
          </w:p>
        </w:tc>
        <w:tc>
          <w:tcPr>
            <w:tcW w:w="2308" w:type="dxa"/>
            <w:gridSpan w:val="3"/>
            <w:tcBorders>
              <w:top w:val="single" w:sz="4" w:space="0" w:color="auto"/>
              <w:left w:val="single" w:sz="4" w:space="0" w:color="auto"/>
              <w:bottom w:val="single" w:sz="4" w:space="0" w:color="auto"/>
              <w:right w:val="single" w:sz="4" w:space="0" w:color="auto"/>
            </w:tcBorders>
            <w:vAlign w:val="center"/>
            <w:hideMark/>
          </w:tcPr>
          <w:p w14:paraId="4F3D40D2" w14:textId="75FAFA54"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2,310.00</w:t>
            </w:r>
            <w:proofErr w:type="gramEnd"/>
          </w:p>
        </w:tc>
        <w:tc>
          <w:tcPr>
            <w:tcW w:w="1706" w:type="dxa"/>
            <w:tcBorders>
              <w:top w:val="single" w:sz="4" w:space="0" w:color="auto"/>
              <w:left w:val="single" w:sz="4" w:space="0" w:color="auto"/>
              <w:bottom w:val="single" w:sz="4" w:space="0" w:color="auto"/>
              <w:right w:val="single" w:sz="4" w:space="0" w:color="auto"/>
            </w:tcBorders>
            <w:vAlign w:val="center"/>
            <w:hideMark/>
          </w:tcPr>
          <w:p w14:paraId="7BEC957F" w14:textId="77777777" w:rsidR="00A72DAD" w:rsidRPr="00A11B31" w:rsidRDefault="00A72DAD" w:rsidP="00601205">
            <w:pPr>
              <w:spacing w:after="0" w:line="240" w:lineRule="auto"/>
              <w:jc w:val="right"/>
              <w:rPr>
                <w:rFonts w:ascii="Tahoma" w:eastAsia="Times New Roman" w:hAnsi="Tahoma" w:cs="Tahoma"/>
                <w:b/>
                <w:sz w:val="24"/>
                <w:szCs w:val="24"/>
                <w:lang w:val="en-US"/>
              </w:rPr>
            </w:pPr>
            <w:r w:rsidRPr="00A11B31">
              <w:rPr>
                <w:rFonts w:ascii="Tahoma" w:eastAsia="Times New Roman" w:hAnsi="Tahoma" w:cs="Tahoma"/>
                <w:b/>
                <w:sz w:val="24"/>
                <w:szCs w:val="24"/>
                <w:lang w:val="en-US"/>
              </w:rPr>
              <w:t>-</w:t>
            </w:r>
          </w:p>
        </w:tc>
        <w:tc>
          <w:tcPr>
            <w:tcW w:w="1698" w:type="dxa"/>
            <w:gridSpan w:val="2"/>
            <w:tcBorders>
              <w:top w:val="single" w:sz="4" w:space="0" w:color="auto"/>
              <w:left w:val="single" w:sz="4" w:space="0" w:color="auto"/>
              <w:bottom w:val="single" w:sz="4" w:space="0" w:color="auto"/>
              <w:right w:val="single" w:sz="4" w:space="0" w:color="auto"/>
            </w:tcBorders>
            <w:vAlign w:val="center"/>
            <w:hideMark/>
          </w:tcPr>
          <w:p w14:paraId="3E3027D7" w14:textId="77777777" w:rsidR="00A72DAD" w:rsidRPr="00A11B31" w:rsidRDefault="00A72DAD" w:rsidP="00601205">
            <w:pPr>
              <w:spacing w:after="0" w:line="240" w:lineRule="auto"/>
              <w:jc w:val="right"/>
              <w:rPr>
                <w:rFonts w:ascii="Tahoma" w:eastAsia="Times New Roman" w:hAnsi="Tahoma" w:cs="Tahoma"/>
                <w:b/>
                <w:sz w:val="24"/>
                <w:szCs w:val="24"/>
                <w:lang w:val="en-US"/>
              </w:rPr>
            </w:pPr>
            <w:r w:rsidRPr="00A11B31">
              <w:rPr>
                <w:rFonts w:ascii="Tahoma" w:eastAsia="Times New Roman" w:hAnsi="Tahoma" w:cs="Tahoma"/>
                <w:b/>
                <w:sz w:val="24"/>
                <w:szCs w:val="24"/>
                <w:lang w:val="en-US"/>
              </w:rPr>
              <w:t>-</w:t>
            </w:r>
          </w:p>
        </w:tc>
      </w:tr>
      <w:tr w:rsidR="00A72DAD" w:rsidRPr="00A11B31" w14:paraId="61582E60" w14:textId="77777777" w:rsidTr="003F671B">
        <w:trPr>
          <w:trHeight w:val="266"/>
        </w:trPr>
        <w:tc>
          <w:tcPr>
            <w:tcW w:w="1259" w:type="dxa"/>
            <w:tcBorders>
              <w:top w:val="nil"/>
              <w:left w:val="single" w:sz="4" w:space="0" w:color="auto"/>
              <w:bottom w:val="single" w:sz="4" w:space="0" w:color="auto"/>
              <w:right w:val="single" w:sz="4" w:space="0" w:color="auto"/>
            </w:tcBorders>
            <w:shd w:val="clear" w:color="auto" w:fill="D9D9D9"/>
            <w:vAlign w:val="center"/>
            <w:hideMark/>
          </w:tcPr>
          <w:p w14:paraId="2595D73E" w14:textId="338744F4"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lastRenderedPageBreak/>
              <w:t>I</w:t>
            </w:r>
          </w:p>
        </w:tc>
        <w:tc>
          <w:tcPr>
            <w:tcW w:w="1869" w:type="dxa"/>
            <w:gridSpan w:val="2"/>
            <w:tcBorders>
              <w:top w:val="single" w:sz="4" w:space="0" w:color="auto"/>
              <w:left w:val="single" w:sz="4" w:space="0" w:color="auto"/>
              <w:bottom w:val="single" w:sz="4" w:space="0" w:color="auto"/>
              <w:right w:val="single" w:sz="4" w:space="0" w:color="auto"/>
            </w:tcBorders>
            <w:vAlign w:val="center"/>
            <w:hideMark/>
          </w:tcPr>
          <w:p w14:paraId="006F2824" w14:textId="62C67C3B"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1,210.00</w:t>
            </w:r>
            <w:proofErr w:type="gramEnd"/>
          </w:p>
        </w:tc>
        <w:tc>
          <w:tcPr>
            <w:tcW w:w="1725" w:type="dxa"/>
            <w:gridSpan w:val="2"/>
            <w:tcBorders>
              <w:top w:val="single" w:sz="4" w:space="0" w:color="auto"/>
              <w:left w:val="single" w:sz="4" w:space="0" w:color="auto"/>
              <w:bottom w:val="single" w:sz="4" w:space="0" w:color="auto"/>
              <w:right w:val="single" w:sz="4" w:space="0" w:color="auto"/>
            </w:tcBorders>
            <w:vAlign w:val="center"/>
            <w:hideMark/>
          </w:tcPr>
          <w:p w14:paraId="43638C8C" w14:textId="7B904BD3"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2,250.00</w:t>
            </w:r>
            <w:proofErr w:type="gramEnd"/>
          </w:p>
        </w:tc>
        <w:tc>
          <w:tcPr>
            <w:tcW w:w="2308" w:type="dxa"/>
            <w:gridSpan w:val="3"/>
            <w:tcBorders>
              <w:top w:val="single" w:sz="4" w:space="0" w:color="auto"/>
              <w:left w:val="single" w:sz="4" w:space="0" w:color="auto"/>
              <w:bottom w:val="single" w:sz="4" w:space="0" w:color="auto"/>
              <w:right w:val="single" w:sz="4" w:space="0" w:color="auto"/>
            </w:tcBorders>
            <w:vAlign w:val="center"/>
            <w:hideMark/>
          </w:tcPr>
          <w:p w14:paraId="5D13BBCA" w14:textId="5C600518"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1,710.00</w:t>
            </w:r>
            <w:proofErr w:type="gramEnd"/>
          </w:p>
        </w:tc>
        <w:tc>
          <w:tcPr>
            <w:tcW w:w="1706" w:type="dxa"/>
            <w:tcBorders>
              <w:top w:val="single" w:sz="4" w:space="0" w:color="auto"/>
              <w:left w:val="single" w:sz="4" w:space="0" w:color="auto"/>
              <w:bottom w:val="single" w:sz="4" w:space="0" w:color="auto"/>
              <w:right w:val="single" w:sz="4" w:space="0" w:color="auto"/>
            </w:tcBorders>
            <w:vAlign w:val="center"/>
            <w:hideMark/>
          </w:tcPr>
          <w:p w14:paraId="59180D06" w14:textId="77777777" w:rsidR="00A72DAD" w:rsidRPr="00A11B31" w:rsidRDefault="00A72DAD" w:rsidP="00601205">
            <w:pPr>
              <w:spacing w:after="0" w:line="240" w:lineRule="auto"/>
              <w:jc w:val="right"/>
              <w:rPr>
                <w:rFonts w:ascii="Tahoma" w:eastAsia="Times New Roman" w:hAnsi="Tahoma" w:cs="Tahoma"/>
                <w:b/>
                <w:sz w:val="24"/>
                <w:szCs w:val="24"/>
                <w:lang w:val="en-US"/>
              </w:rPr>
            </w:pPr>
            <w:r w:rsidRPr="00A11B31">
              <w:rPr>
                <w:rFonts w:ascii="Tahoma" w:eastAsia="Times New Roman" w:hAnsi="Tahoma" w:cs="Tahoma"/>
                <w:b/>
                <w:sz w:val="24"/>
                <w:szCs w:val="24"/>
                <w:lang w:val="en-US"/>
              </w:rPr>
              <w:t>-</w:t>
            </w:r>
          </w:p>
        </w:tc>
        <w:tc>
          <w:tcPr>
            <w:tcW w:w="1698" w:type="dxa"/>
            <w:gridSpan w:val="2"/>
            <w:tcBorders>
              <w:top w:val="single" w:sz="4" w:space="0" w:color="auto"/>
              <w:left w:val="single" w:sz="4" w:space="0" w:color="auto"/>
              <w:bottom w:val="single" w:sz="4" w:space="0" w:color="auto"/>
              <w:right w:val="single" w:sz="4" w:space="0" w:color="auto"/>
            </w:tcBorders>
            <w:vAlign w:val="center"/>
            <w:hideMark/>
          </w:tcPr>
          <w:p w14:paraId="0AB87474" w14:textId="77777777" w:rsidR="00A72DAD" w:rsidRPr="00A11B31" w:rsidRDefault="00A72DAD" w:rsidP="00601205">
            <w:pPr>
              <w:spacing w:after="0" w:line="240" w:lineRule="auto"/>
              <w:jc w:val="right"/>
              <w:rPr>
                <w:rFonts w:ascii="Tahoma" w:eastAsia="Times New Roman" w:hAnsi="Tahoma" w:cs="Tahoma"/>
                <w:b/>
                <w:sz w:val="24"/>
                <w:szCs w:val="24"/>
                <w:lang w:val="en-US"/>
              </w:rPr>
            </w:pPr>
            <w:r w:rsidRPr="00A11B31">
              <w:rPr>
                <w:rFonts w:ascii="Tahoma" w:eastAsia="Times New Roman" w:hAnsi="Tahoma" w:cs="Tahoma"/>
                <w:b/>
                <w:sz w:val="24"/>
                <w:szCs w:val="24"/>
                <w:lang w:val="en-US"/>
              </w:rPr>
              <w:t>-</w:t>
            </w:r>
          </w:p>
        </w:tc>
      </w:tr>
      <w:tr w:rsidR="00AD52DF" w:rsidRPr="00893D3B" w14:paraId="1CDCC7A4" w14:textId="77777777" w:rsidTr="00A64382">
        <w:trPr>
          <w:trHeight w:val="426"/>
        </w:trPr>
        <w:tc>
          <w:tcPr>
            <w:tcW w:w="10565" w:type="dxa"/>
            <w:gridSpan w:val="11"/>
            <w:tcBorders>
              <w:top w:val="nil"/>
              <w:left w:val="nil"/>
              <w:bottom w:val="nil"/>
              <w:right w:val="nil"/>
            </w:tcBorders>
            <w:vAlign w:val="bottom"/>
          </w:tcPr>
          <w:p w14:paraId="6CDE07C3" w14:textId="04DE783F" w:rsidR="00AD52DF" w:rsidRPr="00AD52DF" w:rsidRDefault="004C12AE" w:rsidP="00601205">
            <w:pPr>
              <w:pStyle w:val="NoSpacing"/>
              <w:rPr>
                <w:sz w:val="18"/>
                <w:szCs w:val="18"/>
                <w:lang w:val="en-US"/>
              </w:rPr>
            </w:pPr>
            <w:r w:rsidRPr="00AD52DF">
              <w:rPr>
                <w:noProof/>
                <w:sz w:val="18"/>
                <w:szCs w:val="18"/>
                <w:lang w:val="en-US"/>
              </w:rPr>
              <mc:AlternateContent>
                <mc:Choice Requires="wps">
                  <w:drawing>
                    <wp:anchor distT="45720" distB="45720" distL="114300" distR="114300" simplePos="0" relativeHeight="251659264" behindDoc="0" locked="0" layoutInCell="1" allowOverlap="1" wp14:anchorId="37D453A2" wp14:editId="235A61F3">
                      <wp:simplePos x="0" y="0"/>
                      <wp:positionH relativeFrom="column">
                        <wp:posOffset>419735</wp:posOffset>
                      </wp:positionH>
                      <wp:positionV relativeFrom="paragraph">
                        <wp:posOffset>229870</wp:posOffset>
                      </wp:positionV>
                      <wp:extent cx="594868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404620"/>
                              </a:xfrm>
                              <a:prstGeom prst="rect">
                                <a:avLst/>
                              </a:prstGeom>
                              <a:noFill/>
                              <a:ln w="9525">
                                <a:noFill/>
                                <a:miter lim="800000"/>
                                <a:headEnd/>
                                <a:tailEnd/>
                              </a:ln>
                            </wps:spPr>
                            <wps:txbx>
                              <w:txbxContent>
                                <w:tbl>
                                  <w:tblPr>
                                    <w:tblW w:w="10415" w:type="dxa"/>
                                    <w:tblInd w:w="-108" w:type="dxa"/>
                                    <w:tblLook w:val="04A0" w:firstRow="1" w:lastRow="0" w:firstColumn="1" w:lastColumn="0" w:noHBand="0" w:noVBand="1"/>
                                  </w:tblPr>
                                  <w:tblGrid>
                                    <w:gridCol w:w="6159"/>
                                    <w:gridCol w:w="500"/>
                                    <w:gridCol w:w="3756"/>
                                  </w:tblGrid>
                                  <w:tr w:rsidR="00E76CD8" w:rsidRPr="00AD52DF" w14:paraId="28CBDF9D" w14:textId="77777777" w:rsidTr="00E76CD8">
                                    <w:trPr>
                                      <w:trHeight w:val="480"/>
                                    </w:trPr>
                                    <w:tc>
                                      <w:tcPr>
                                        <w:tcW w:w="10415" w:type="dxa"/>
                                        <w:gridSpan w:val="3"/>
                                        <w:vMerge w:val="restart"/>
                                        <w:tcBorders>
                                          <w:top w:val="nil"/>
                                          <w:left w:val="nil"/>
                                          <w:bottom w:val="nil"/>
                                          <w:right w:val="nil"/>
                                        </w:tcBorders>
                                        <w:vAlign w:val="bottom"/>
                                        <w:hideMark/>
                                      </w:tcPr>
                                      <w:p w14:paraId="0E6CF3D5" w14:textId="77777777" w:rsidR="00E76CD8" w:rsidRPr="00AD52DF" w:rsidRDefault="00E76CD8" w:rsidP="00AD52DF">
                                        <w:pPr>
                                          <w:pStyle w:val="NoSpacing"/>
                                          <w:rPr>
                                            <w:rFonts w:ascii="Tahoma" w:hAnsi="Tahoma" w:cs="Tahoma"/>
                                            <w:sz w:val="20"/>
                                            <w:szCs w:val="20"/>
                                            <w:lang w:val="en-US"/>
                                          </w:rPr>
                                        </w:pPr>
                                        <w:r w:rsidRPr="00AD52DF">
                                          <w:rPr>
                                            <w:rFonts w:ascii="Tahoma" w:eastAsia="Times New Roman" w:hAnsi="Tahoma" w:cs="Tahoma"/>
                                            <w:b/>
                                            <w:bCs/>
                                            <w:sz w:val="20"/>
                                            <w:szCs w:val="20"/>
                                            <w:lang w:val="en-US"/>
                                          </w:rPr>
                                          <w:t>Note:</w:t>
                                        </w:r>
                                      </w:p>
                                      <w:p w14:paraId="54FE6ABD" w14:textId="77777777" w:rsidR="004C12AE" w:rsidRDefault="00E76CD8" w:rsidP="00AD52DF">
                                        <w:pPr>
                                          <w:pStyle w:val="NoSpacing"/>
                                          <w:numPr>
                                            <w:ilvl w:val="0"/>
                                            <w:numId w:val="1"/>
                                          </w:numPr>
                                          <w:jc w:val="both"/>
                                          <w:rPr>
                                            <w:rFonts w:ascii="Tahoma" w:hAnsi="Tahoma" w:cs="Tahoma"/>
                                            <w:sz w:val="20"/>
                                            <w:szCs w:val="20"/>
                                            <w:lang w:val="en-US"/>
                                          </w:rPr>
                                        </w:pPr>
                                        <w:r w:rsidRPr="00AD52DF">
                                          <w:rPr>
                                            <w:rFonts w:ascii="Tahoma" w:hAnsi="Tahoma" w:cs="Tahoma"/>
                                            <w:sz w:val="20"/>
                                            <w:szCs w:val="20"/>
                                            <w:lang w:val="en-US"/>
                                          </w:rPr>
                                          <w:t xml:space="preserve">Base unit values for Type IV-B, IV-A, III-C, III-B, III-A, II and I are for bare structures only: </w:t>
                                        </w:r>
                                      </w:p>
                                      <w:p w14:paraId="3FD625AD" w14:textId="77777777" w:rsidR="004C12AE" w:rsidRDefault="00E76CD8" w:rsidP="004C12AE">
                                        <w:pPr>
                                          <w:pStyle w:val="NoSpacing"/>
                                          <w:ind w:left="720"/>
                                          <w:jc w:val="both"/>
                                          <w:rPr>
                                            <w:rFonts w:ascii="Tahoma" w:hAnsi="Tahoma" w:cs="Tahoma"/>
                                            <w:sz w:val="20"/>
                                            <w:szCs w:val="20"/>
                                            <w:lang w:val="en-US"/>
                                          </w:rPr>
                                        </w:pPr>
                                        <w:r w:rsidRPr="00AD52DF">
                                          <w:rPr>
                                            <w:rFonts w:ascii="Tahoma" w:hAnsi="Tahoma" w:cs="Tahoma"/>
                                            <w:sz w:val="20"/>
                                            <w:szCs w:val="20"/>
                                            <w:lang w:val="en-US"/>
                                          </w:rPr>
                                          <w:t xml:space="preserve">structural frame, footing, column, beam, truss, roofing, plumbing, and electrical; </w:t>
                                        </w:r>
                                      </w:p>
                                      <w:p w14:paraId="04D2DF44" w14:textId="3F51CA99" w:rsidR="00E76CD8" w:rsidRPr="00AD52DF" w:rsidRDefault="00E76CD8" w:rsidP="004C12AE">
                                        <w:pPr>
                                          <w:pStyle w:val="NoSpacing"/>
                                          <w:ind w:left="720"/>
                                          <w:jc w:val="both"/>
                                          <w:rPr>
                                            <w:rFonts w:ascii="Tahoma" w:hAnsi="Tahoma" w:cs="Tahoma"/>
                                            <w:sz w:val="20"/>
                                            <w:szCs w:val="20"/>
                                            <w:lang w:val="en-US"/>
                                          </w:rPr>
                                        </w:pPr>
                                        <w:r w:rsidRPr="00AD52DF">
                                          <w:rPr>
                                            <w:rFonts w:ascii="Tahoma" w:hAnsi="Tahoma" w:cs="Tahoma"/>
                                            <w:sz w:val="20"/>
                                            <w:szCs w:val="20"/>
                                            <w:lang w:val="en-US"/>
                                          </w:rPr>
                                          <w:t xml:space="preserve">exclusive of additional factors and other adjustments. </w:t>
                                        </w:r>
                                      </w:p>
                                    </w:tc>
                                  </w:tr>
                                  <w:tr w:rsidR="00E76CD8" w:rsidRPr="00AD52DF" w14:paraId="47243F09" w14:textId="77777777" w:rsidTr="00E76CD8">
                                    <w:trPr>
                                      <w:trHeight w:val="480"/>
                                    </w:trPr>
                                    <w:tc>
                                      <w:tcPr>
                                        <w:tcW w:w="10415" w:type="dxa"/>
                                        <w:gridSpan w:val="3"/>
                                        <w:vMerge/>
                                        <w:tcBorders>
                                          <w:top w:val="nil"/>
                                          <w:left w:val="nil"/>
                                          <w:bottom w:val="nil"/>
                                          <w:right w:val="nil"/>
                                        </w:tcBorders>
                                        <w:vAlign w:val="center"/>
                                        <w:hideMark/>
                                      </w:tcPr>
                                      <w:p w14:paraId="304E4E72" w14:textId="77777777" w:rsidR="00E76CD8" w:rsidRPr="00AD52DF" w:rsidRDefault="00E76CD8" w:rsidP="00AD52DF">
                                        <w:pPr>
                                          <w:spacing w:after="0" w:line="240" w:lineRule="auto"/>
                                          <w:rPr>
                                            <w:rFonts w:ascii="Tahoma" w:eastAsia="Calibri" w:hAnsi="Tahoma" w:cs="Tahoma"/>
                                            <w:kern w:val="2"/>
                                            <w:sz w:val="20"/>
                                            <w:szCs w:val="20"/>
                                            <w:lang w:val="en-US"/>
                                            <w14:ligatures w14:val="standardContextual"/>
                                          </w:rPr>
                                        </w:pPr>
                                      </w:p>
                                    </w:tc>
                                  </w:tr>
                                  <w:tr w:rsidR="00E76CD8" w:rsidRPr="00AD52DF" w14:paraId="281A94FC" w14:textId="77777777" w:rsidTr="00E76CD8">
                                    <w:trPr>
                                      <w:gridAfter w:val="1"/>
                                      <w:wAfter w:w="3756" w:type="dxa"/>
                                      <w:trHeight w:val="300"/>
                                    </w:trPr>
                                    <w:tc>
                                      <w:tcPr>
                                        <w:tcW w:w="6659" w:type="dxa"/>
                                        <w:gridSpan w:val="2"/>
                                        <w:tcBorders>
                                          <w:top w:val="nil"/>
                                          <w:left w:val="nil"/>
                                          <w:bottom w:val="nil"/>
                                          <w:right w:val="nil"/>
                                        </w:tcBorders>
                                        <w:noWrap/>
                                        <w:vAlign w:val="bottom"/>
                                        <w:hideMark/>
                                      </w:tcPr>
                                      <w:p w14:paraId="54930B05" w14:textId="5468460C" w:rsidR="00E76CD8" w:rsidRPr="00AD52DF" w:rsidRDefault="00E76CD8" w:rsidP="00AD52DF">
                                        <w:pPr>
                                          <w:pStyle w:val="ListParagraph"/>
                                          <w:numPr>
                                            <w:ilvl w:val="0"/>
                                            <w:numId w:val="1"/>
                                          </w:numPr>
                                          <w:spacing w:after="0" w:line="240" w:lineRule="auto"/>
                                          <w:rPr>
                                            <w:rFonts w:ascii="Tahoma" w:eastAsia="Calibri" w:hAnsi="Tahoma" w:cs="Tahoma"/>
                                            <w:kern w:val="2"/>
                                            <w:sz w:val="20"/>
                                            <w:szCs w:val="20"/>
                                            <w:lang w:val="en-US"/>
                                            <w14:ligatures w14:val="standardContextual"/>
                                          </w:rPr>
                                        </w:pPr>
                                        <w:r w:rsidRPr="00AD52DF">
                                          <w:rPr>
                                            <w:rFonts w:ascii="Tahoma" w:eastAsia="Calibri" w:hAnsi="Tahoma" w:cs="Tahoma"/>
                                            <w:kern w:val="2"/>
                                            <w:sz w:val="20"/>
                                            <w:szCs w:val="20"/>
                                            <w:lang w:val="en-US"/>
                                            <w14:ligatures w14:val="standardContextual"/>
                                          </w:rPr>
                                          <w:t xml:space="preserve">Shed Structure IV-B is for Gasoline Station. </w:t>
                                        </w:r>
                                      </w:p>
                                    </w:tc>
                                  </w:tr>
                                  <w:tr w:rsidR="00E76CD8" w:rsidRPr="00AD52DF" w14:paraId="07482C24" w14:textId="77777777" w:rsidTr="00E76CD8">
                                    <w:trPr>
                                      <w:gridAfter w:val="1"/>
                                      <w:wAfter w:w="3756" w:type="dxa"/>
                                      <w:trHeight w:val="300"/>
                                    </w:trPr>
                                    <w:tc>
                                      <w:tcPr>
                                        <w:tcW w:w="6659" w:type="dxa"/>
                                        <w:gridSpan w:val="2"/>
                                        <w:tcBorders>
                                          <w:top w:val="nil"/>
                                          <w:left w:val="nil"/>
                                          <w:bottom w:val="nil"/>
                                          <w:right w:val="nil"/>
                                        </w:tcBorders>
                                        <w:noWrap/>
                                        <w:vAlign w:val="bottom"/>
                                        <w:hideMark/>
                                      </w:tcPr>
                                      <w:p w14:paraId="1ED25D0B" w14:textId="7BD3C219" w:rsidR="00E76CD8" w:rsidRPr="00AD52DF" w:rsidRDefault="00E76CD8" w:rsidP="00AD52DF">
                                        <w:pPr>
                                          <w:pStyle w:val="ListParagraph"/>
                                          <w:numPr>
                                            <w:ilvl w:val="0"/>
                                            <w:numId w:val="1"/>
                                          </w:numPr>
                                          <w:spacing w:after="0" w:line="240" w:lineRule="auto"/>
                                          <w:rPr>
                                            <w:rFonts w:ascii="Tahoma" w:eastAsia="Calibri" w:hAnsi="Tahoma" w:cs="Tahoma"/>
                                            <w:kern w:val="2"/>
                                            <w:sz w:val="20"/>
                                            <w:szCs w:val="20"/>
                                            <w:lang w:val="en-US"/>
                                            <w14:ligatures w14:val="standardContextual"/>
                                          </w:rPr>
                                        </w:pPr>
                                        <w:r w:rsidRPr="00AD52DF">
                                          <w:rPr>
                                            <w:rFonts w:ascii="Tahoma" w:eastAsia="Calibri" w:hAnsi="Tahoma" w:cs="Tahoma"/>
                                            <w:kern w:val="2"/>
                                            <w:sz w:val="20"/>
                                            <w:szCs w:val="20"/>
                                            <w:lang w:val="en-US"/>
                                            <w14:ligatures w14:val="standardContextual"/>
                                          </w:rPr>
                                          <w:t xml:space="preserve">Container Van IV-B is prefabricated and IV-A is standard. </w:t>
                                        </w:r>
                                      </w:p>
                                    </w:tc>
                                  </w:tr>
                                  <w:tr w:rsidR="00E76CD8" w:rsidRPr="00AD52DF" w14:paraId="75AD4EC5" w14:textId="77777777" w:rsidTr="00E76CD8">
                                    <w:trPr>
                                      <w:gridAfter w:val="2"/>
                                      <w:wAfter w:w="4256" w:type="dxa"/>
                                      <w:trHeight w:val="300"/>
                                    </w:trPr>
                                    <w:tc>
                                      <w:tcPr>
                                        <w:tcW w:w="6159" w:type="dxa"/>
                                        <w:tcBorders>
                                          <w:top w:val="nil"/>
                                          <w:left w:val="nil"/>
                                          <w:bottom w:val="nil"/>
                                          <w:right w:val="nil"/>
                                        </w:tcBorders>
                                        <w:noWrap/>
                                        <w:vAlign w:val="bottom"/>
                                        <w:hideMark/>
                                      </w:tcPr>
                                      <w:p w14:paraId="4EFF2E17" w14:textId="77777777" w:rsidR="00E76CD8" w:rsidRDefault="00E76CD8" w:rsidP="00AD52DF">
                                        <w:pPr>
                                          <w:pStyle w:val="ListParagraph"/>
                                          <w:numPr>
                                            <w:ilvl w:val="0"/>
                                            <w:numId w:val="1"/>
                                          </w:numPr>
                                          <w:spacing w:after="0" w:line="240" w:lineRule="auto"/>
                                          <w:rPr>
                                            <w:rFonts w:ascii="Tahoma" w:eastAsia="Calibri" w:hAnsi="Tahoma" w:cs="Tahoma"/>
                                            <w:kern w:val="2"/>
                                            <w:sz w:val="20"/>
                                            <w:szCs w:val="20"/>
                                            <w:lang w:val="en-US"/>
                                            <w14:ligatures w14:val="standardContextual"/>
                                          </w:rPr>
                                        </w:pPr>
                                        <w:r w:rsidRPr="00AD52DF">
                                          <w:rPr>
                                            <w:rFonts w:ascii="Tahoma" w:eastAsia="Calibri" w:hAnsi="Tahoma" w:cs="Tahoma"/>
                                            <w:kern w:val="2"/>
                                            <w:sz w:val="20"/>
                                            <w:szCs w:val="20"/>
                                            <w:lang w:val="en-US"/>
                                            <w14:ligatures w14:val="standardContextual"/>
                                          </w:rPr>
                                          <w:t xml:space="preserve">Swimming Pool IV-B is cosmetic and IV-A is standard. </w:t>
                                        </w:r>
                                      </w:p>
                                      <w:p w14:paraId="76D21CF1" w14:textId="23A368FB" w:rsidR="004C12AE" w:rsidRPr="004C12AE" w:rsidRDefault="004C12AE" w:rsidP="004C12AE">
                                        <w:pPr>
                                          <w:spacing w:after="0" w:line="240" w:lineRule="auto"/>
                                          <w:rPr>
                                            <w:rFonts w:ascii="Tahoma" w:eastAsia="Calibri" w:hAnsi="Tahoma" w:cs="Tahoma"/>
                                            <w:kern w:val="2"/>
                                            <w:sz w:val="20"/>
                                            <w:szCs w:val="20"/>
                                            <w:lang w:val="en-US"/>
                                            <w14:ligatures w14:val="standardContextual"/>
                                          </w:rPr>
                                        </w:pPr>
                                      </w:p>
                                    </w:tc>
                                  </w:tr>
                                </w:tbl>
                                <w:p w14:paraId="5D7A8906" w14:textId="77777777" w:rsidR="004C12AE" w:rsidRDefault="004C12A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7D453A2" id="_x0000_t202" coordsize="21600,21600" o:spt="202" path="m,l,21600r21600,l21600,xe">
                      <v:stroke joinstyle="miter"/>
                      <v:path gradientshapeok="t" o:connecttype="rect"/>
                    </v:shapetype>
                    <v:shape id="Text Box 2" o:spid="_x0000_s1026" type="#_x0000_t202" style="position:absolute;margin-left:33.05pt;margin-top:18.1pt;width:468.4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" filled="f" stroked="f">
                      <v:textbox style="mso-fit-shape-to-text:t">
                        <w:txbxContent>
                          <w:tbl>
                            <w:tblPr>
                              <w:tblW w:w="10415" w:type="dxa"/>
                              <w:tblInd w:w="-108" w:type="dxa"/>
                              <w:tblLook w:val="04A0" w:firstRow="1" w:lastRow="0" w:firstColumn="1" w:lastColumn="0" w:noHBand="0" w:noVBand="1"/>
                            </w:tblPr>
                            <w:tblGrid>
                              <w:gridCol w:w="6159"/>
                              <w:gridCol w:w="500"/>
                              <w:gridCol w:w="3756"/>
                            </w:tblGrid>
                            <w:tr w:rsidR="00E76CD8" w:rsidRPr="00AD52DF" w14:paraId="28CBDF9D" w14:textId="77777777" w:rsidTr="00E76CD8">
                              <w:trPr>
                                <w:trHeight w:val="480"/>
                              </w:trPr>
                              <w:tc>
                                <w:tcPr>
                                  <w:tcW w:w="10415" w:type="dxa"/>
                                  <w:gridSpan w:val="3"/>
                                  <w:vMerge w:val="restart"/>
                                  <w:tcBorders>
                                    <w:top w:val="nil"/>
                                    <w:left w:val="nil"/>
                                    <w:bottom w:val="nil"/>
                                    <w:right w:val="nil"/>
                                  </w:tcBorders>
                                  <w:vAlign w:val="bottom"/>
                                  <w:hideMark/>
                                </w:tcPr>
                                <w:p w14:paraId="0E6CF3D5" w14:textId="77777777" w:rsidR="00E76CD8" w:rsidRPr="00AD52DF" w:rsidRDefault="00E76CD8" w:rsidP="00AD52DF">
                                  <w:pPr>
                                    <w:pStyle w:val="NoSpacing"/>
                                    <w:rPr>
                                      <w:rFonts w:ascii="Tahoma" w:hAnsi="Tahoma" w:cs="Tahoma"/>
                                      <w:sz w:val="20"/>
                                      <w:szCs w:val="20"/>
                                      <w:lang w:val="en-US"/>
                                    </w:rPr>
                                  </w:pPr>
                                  <w:r w:rsidRPr="00AD52DF">
                                    <w:rPr>
                                      <w:rFonts w:ascii="Tahoma" w:eastAsia="Times New Roman" w:hAnsi="Tahoma" w:cs="Tahoma"/>
                                      <w:b/>
                                      <w:bCs/>
                                      <w:sz w:val="20"/>
                                      <w:szCs w:val="20"/>
                                      <w:lang w:val="en-US"/>
                                    </w:rPr>
                                    <w:t>Note:</w:t>
                                  </w:r>
                                </w:p>
                                <w:p w14:paraId="54FE6ABD" w14:textId="77777777" w:rsidR="004C12AE" w:rsidRDefault="00E76CD8" w:rsidP="00AD52DF">
                                  <w:pPr>
                                    <w:pStyle w:val="NoSpacing"/>
                                    <w:numPr>
                                      <w:ilvl w:val="0"/>
                                      <w:numId w:val="1"/>
                                    </w:numPr>
                                    <w:jc w:val="both"/>
                                    <w:rPr>
                                      <w:rFonts w:ascii="Tahoma" w:hAnsi="Tahoma" w:cs="Tahoma"/>
                                      <w:sz w:val="20"/>
                                      <w:szCs w:val="20"/>
                                      <w:lang w:val="en-US"/>
                                    </w:rPr>
                                  </w:pPr>
                                  <w:r w:rsidRPr="00AD52DF">
                                    <w:rPr>
                                      <w:rFonts w:ascii="Tahoma" w:hAnsi="Tahoma" w:cs="Tahoma"/>
                                      <w:sz w:val="20"/>
                                      <w:szCs w:val="20"/>
                                      <w:lang w:val="en-US"/>
                                    </w:rPr>
                                    <w:t xml:space="preserve">Base unit values for Type IV-B, IV-A, III-C, III-B, III-A, II and I are for bare structures only: </w:t>
                                  </w:r>
                                </w:p>
                                <w:p w14:paraId="3FD625AD" w14:textId="77777777" w:rsidR="004C12AE" w:rsidRDefault="00E76CD8" w:rsidP="004C12AE">
                                  <w:pPr>
                                    <w:pStyle w:val="NoSpacing"/>
                                    <w:ind w:left="720"/>
                                    <w:jc w:val="both"/>
                                    <w:rPr>
                                      <w:rFonts w:ascii="Tahoma" w:hAnsi="Tahoma" w:cs="Tahoma"/>
                                      <w:sz w:val="20"/>
                                      <w:szCs w:val="20"/>
                                      <w:lang w:val="en-US"/>
                                    </w:rPr>
                                  </w:pPr>
                                  <w:r w:rsidRPr="00AD52DF">
                                    <w:rPr>
                                      <w:rFonts w:ascii="Tahoma" w:hAnsi="Tahoma" w:cs="Tahoma"/>
                                      <w:sz w:val="20"/>
                                      <w:szCs w:val="20"/>
                                      <w:lang w:val="en-US"/>
                                    </w:rPr>
                                    <w:t xml:space="preserve">structural frame, footing, column, beam, truss, roofing, plumbing, and electrical; </w:t>
                                  </w:r>
                                </w:p>
                                <w:p w14:paraId="04D2DF44" w14:textId="3F51CA99" w:rsidR="00E76CD8" w:rsidRPr="00AD52DF" w:rsidRDefault="00E76CD8" w:rsidP="004C12AE">
                                  <w:pPr>
                                    <w:pStyle w:val="NoSpacing"/>
                                    <w:ind w:left="720"/>
                                    <w:jc w:val="both"/>
                                    <w:rPr>
                                      <w:rFonts w:ascii="Tahoma" w:hAnsi="Tahoma" w:cs="Tahoma"/>
                                      <w:sz w:val="20"/>
                                      <w:szCs w:val="20"/>
                                      <w:lang w:val="en-US"/>
                                    </w:rPr>
                                  </w:pPr>
                                  <w:r w:rsidRPr="00AD52DF">
                                    <w:rPr>
                                      <w:rFonts w:ascii="Tahoma" w:hAnsi="Tahoma" w:cs="Tahoma"/>
                                      <w:sz w:val="20"/>
                                      <w:szCs w:val="20"/>
                                      <w:lang w:val="en-US"/>
                                    </w:rPr>
                                    <w:t xml:space="preserve">exclusive of additional factors and other adjustments. </w:t>
                                  </w:r>
                                </w:p>
                              </w:tc>
                            </w:tr>
                            <w:tr w:rsidR="00E76CD8" w:rsidRPr="00AD52DF" w14:paraId="47243F09" w14:textId="77777777" w:rsidTr="00E76CD8">
                              <w:trPr>
                                <w:trHeight w:val="480"/>
                              </w:trPr>
                              <w:tc>
                                <w:tcPr>
                                  <w:tcW w:w="10415" w:type="dxa"/>
                                  <w:gridSpan w:val="3"/>
                                  <w:vMerge/>
                                  <w:tcBorders>
                                    <w:top w:val="nil"/>
                                    <w:left w:val="nil"/>
                                    <w:bottom w:val="nil"/>
                                    <w:right w:val="nil"/>
                                  </w:tcBorders>
                                  <w:vAlign w:val="center"/>
                                  <w:hideMark/>
                                </w:tcPr>
                                <w:p w14:paraId="304E4E72" w14:textId="77777777" w:rsidR="00E76CD8" w:rsidRPr="00AD52DF" w:rsidRDefault="00E76CD8" w:rsidP="00AD52DF">
                                  <w:pPr>
                                    <w:spacing w:after="0" w:line="240" w:lineRule="auto"/>
                                    <w:rPr>
                                      <w:rFonts w:ascii="Tahoma" w:eastAsia="Calibri" w:hAnsi="Tahoma" w:cs="Tahoma"/>
                                      <w:kern w:val="2"/>
                                      <w:sz w:val="20"/>
                                      <w:szCs w:val="20"/>
                                      <w:lang w:val="en-US"/>
                                      <w14:ligatures w14:val="standardContextual"/>
                                    </w:rPr>
                                  </w:pPr>
                                </w:p>
                              </w:tc>
                            </w:tr>
                            <w:tr w:rsidR="00E76CD8" w:rsidRPr="00AD52DF" w14:paraId="281A94FC" w14:textId="77777777" w:rsidTr="00E76CD8">
                              <w:trPr>
                                <w:gridAfter w:val="1"/>
                                <w:wAfter w:w="3756" w:type="dxa"/>
                                <w:trHeight w:val="300"/>
                              </w:trPr>
                              <w:tc>
                                <w:tcPr>
                                  <w:tcW w:w="6659" w:type="dxa"/>
                                  <w:gridSpan w:val="2"/>
                                  <w:tcBorders>
                                    <w:top w:val="nil"/>
                                    <w:left w:val="nil"/>
                                    <w:bottom w:val="nil"/>
                                    <w:right w:val="nil"/>
                                  </w:tcBorders>
                                  <w:noWrap/>
                                  <w:vAlign w:val="bottom"/>
                                  <w:hideMark/>
                                </w:tcPr>
                                <w:p w14:paraId="54930B05" w14:textId="5468460C" w:rsidR="00E76CD8" w:rsidRPr="00AD52DF" w:rsidRDefault="00E76CD8" w:rsidP="00AD52DF">
                                  <w:pPr>
                                    <w:pStyle w:val="ListParagraph"/>
                                    <w:numPr>
                                      <w:ilvl w:val="0"/>
                                      <w:numId w:val="1"/>
                                    </w:numPr>
                                    <w:spacing w:after="0" w:line="240" w:lineRule="auto"/>
                                    <w:rPr>
                                      <w:rFonts w:ascii="Tahoma" w:eastAsia="Calibri" w:hAnsi="Tahoma" w:cs="Tahoma"/>
                                      <w:kern w:val="2"/>
                                      <w:sz w:val="20"/>
                                      <w:szCs w:val="20"/>
                                      <w:lang w:val="en-US"/>
                                      <w14:ligatures w14:val="standardContextual"/>
                                    </w:rPr>
                                  </w:pPr>
                                  <w:r w:rsidRPr="00AD52DF">
                                    <w:rPr>
                                      <w:rFonts w:ascii="Tahoma" w:eastAsia="Calibri" w:hAnsi="Tahoma" w:cs="Tahoma"/>
                                      <w:kern w:val="2"/>
                                      <w:sz w:val="20"/>
                                      <w:szCs w:val="20"/>
                                      <w:lang w:val="en-US"/>
                                      <w14:ligatures w14:val="standardContextual"/>
                                    </w:rPr>
                                    <w:t xml:space="preserve">Shed Structure IV-B is for Gasoline Station. </w:t>
                                  </w:r>
                                </w:p>
                              </w:tc>
                            </w:tr>
                            <w:tr w:rsidR="00E76CD8" w:rsidRPr="00AD52DF" w14:paraId="07482C24" w14:textId="77777777" w:rsidTr="00E76CD8">
                              <w:trPr>
                                <w:gridAfter w:val="1"/>
                                <w:wAfter w:w="3756" w:type="dxa"/>
                                <w:trHeight w:val="300"/>
                              </w:trPr>
                              <w:tc>
                                <w:tcPr>
                                  <w:tcW w:w="6659" w:type="dxa"/>
                                  <w:gridSpan w:val="2"/>
                                  <w:tcBorders>
                                    <w:top w:val="nil"/>
                                    <w:left w:val="nil"/>
                                    <w:bottom w:val="nil"/>
                                    <w:right w:val="nil"/>
                                  </w:tcBorders>
                                  <w:noWrap/>
                                  <w:vAlign w:val="bottom"/>
                                  <w:hideMark/>
                                </w:tcPr>
                                <w:p w14:paraId="1ED25D0B" w14:textId="7BD3C219" w:rsidR="00E76CD8" w:rsidRPr="00AD52DF" w:rsidRDefault="00E76CD8" w:rsidP="00AD52DF">
                                  <w:pPr>
                                    <w:pStyle w:val="ListParagraph"/>
                                    <w:numPr>
                                      <w:ilvl w:val="0"/>
                                      <w:numId w:val="1"/>
                                    </w:numPr>
                                    <w:spacing w:after="0" w:line="240" w:lineRule="auto"/>
                                    <w:rPr>
                                      <w:rFonts w:ascii="Tahoma" w:eastAsia="Calibri" w:hAnsi="Tahoma" w:cs="Tahoma"/>
                                      <w:kern w:val="2"/>
                                      <w:sz w:val="20"/>
                                      <w:szCs w:val="20"/>
                                      <w:lang w:val="en-US"/>
                                      <w14:ligatures w14:val="standardContextual"/>
                                    </w:rPr>
                                  </w:pPr>
                                  <w:r w:rsidRPr="00AD52DF">
                                    <w:rPr>
                                      <w:rFonts w:ascii="Tahoma" w:eastAsia="Calibri" w:hAnsi="Tahoma" w:cs="Tahoma"/>
                                      <w:kern w:val="2"/>
                                      <w:sz w:val="20"/>
                                      <w:szCs w:val="20"/>
                                      <w:lang w:val="en-US"/>
                                      <w14:ligatures w14:val="standardContextual"/>
                                    </w:rPr>
                                    <w:t xml:space="preserve">Container Van IV-B is prefabricated and IV-A is standard. </w:t>
                                  </w:r>
                                </w:p>
                              </w:tc>
                            </w:tr>
                            <w:tr w:rsidR="00E76CD8" w:rsidRPr="00AD52DF" w14:paraId="75AD4EC5" w14:textId="77777777" w:rsidTr="00E76CD8">
                              <w:trPr>
                                <w:gridAfter w:val="2"/>
                                <w:wAfter w:w="4256" w:type="dxa"/>
                                <w:trHeight w:val="300"/>
                              </w:trPr>
                              <w:tc>
                                <w:tcPr>
                                  <w:tcW w:w="6159" w:type="dxa"/>
                                  <w:tcBorders>
                                    <w:top w:val="nil"/>
                                    <w:left w:val="nil"/>
                                    <w:bottom w:val="nil"/>
                                    <w:right w:val="nil"/>
                                  </w:tcBorders>
                                  <w:noWrap/>
                                  <w:vAlign w:val="bottom"/>
                                  <w:hideMark/>
                                </w:tcPr>
                                <w:p w14:paraId="4EFF2E17" w14:textId="77777777" w:rsidR="00E76CD8" w:rsidRDefault="00E76CD8" w:rsidP="00AD52DF">
                                  <w:pPr>
                                    <w:pStyle w:val="ListParagraph"/>
                                    <w:numPr>
                                      <w:ilvl w:val="0"/>
                                      <w:numId w:val="1"/>
                                    </w:numPr>
                                    <w:spacing w:after="0" w:line="240" w:lineRule="auto"/>
                                    <w:rPr>
                                      <w:rFonts w:ascii="Tahoma" w:eastAsia="Calibri" w:hAnsi="Tahoma" w:cs="Tahoma"/>
                                      <w:kern w:val="2"/>
                                      <w:sz w:val="20"/>
                                      <w:szCs w:val="20"/>
                                      <w:lang w:val="en-US"/>
                                      <w14:ligatures w14:val="standardContextual"/>
                                    </w:rPr>
                                  </w:pPr>
                                  <w:r w:rsidRPr="00AD52DF">
                                    <w:rPr>
                                      <w:rFonts w:ascii="Tahoma" w:eastAsia="Calibri" w:hAnsi="Tahoma" w:cs="Tahoma"/>
                                      <w:kern w:val="2"/>
                                      <w:sz w:val="20"/>
                                      <w:szCs w:val="20"/>
                                      <w:lang w:val="en-US"/>
                                      <w14:ligatures w14:val="standardContextual"/>
                                    </w:rPr>
                                    <w:t xml:space="preserve">Swimming Pool IV-B is cosmetic and IV-A is standard. </w:t>
                                  </w:r>
                                </w:p>
                                <w:p w14:paraId="76D21CF1" w14:textId="23A368FB" w:rsidR="004C12AE" w:rsidRPr="004C12AE" w:rsidRDefault="004C12AE" w:rsidP="004C12AE">
                                  <w:pPr>
                                    <w:spacing w:after="0" w:line="240" w:lineRule="auto"/>
                                    <w:rPr>
                                      <w:rFonts w:ascii="Tahoma" w:eastAsia="Calibri" w:hAnsi="Tahoma" w:cs="Tahoma"/>
                                      <w:kern w:val="2"/>
                                      <w:sz w:val="20"/>
                                      <w:szCs w:val="20"/>
                                      <w:lang w:val="en-US"/>
                                      <w14:ligatures w14:val="standardContextual"/>
                                    </w:rPr>
                                  </w:pPr>
                                </w:p>
                              </w:tc>
                            </w:tr>
                          </w:tbl>
                          <w:p w14:paraId="5D7A8906" w14:textId="77777777" w:rsidR="004C12AE" w:rsidRDefault="004C12AE"/>
                        </w:txbxContent>
                      </v:textbox>
                    </v:shape>
                  </w:pict>
                </mc:Fallback>
              </mc:AlternateContent>
            </w:r>
          </w:p>
        </w:tc>
      </w:tr>
      <w:tr w:rsidR="00AD52DF" w:rsidRPr="00893D3B" w14:paraId="04EC8C7A" w14:textId="77777777" w:rsidTr="00A64382">
        <w:trPr>
          <w:trHeight w:val="426"/>
        </w:trPr>
        <w:tc>
          <w:tcPr>
            <w:tcW w:w="10565" w:type="dxa"/>
            <w:gridSpan w:val="11"/>
            <w:tcBorders>
              <w:top w:val="nil"/>
              <w:left w:val="nil"/>
              <w:bottom w:val="nil"/>
              <w:right w:val="nil"/>
            </w:tcBorders>
            <w:vAlign w:val="bottom"/>
          </w:tcPr>
          <w:p w14:paraId="7552CF6D" w14:textId="6D628871" w:rsidR="00AD52DF" w:rsidRDefault="00AD52DF" w:rsidP="00601205">
            <w:pPr>
              <w:pStyle w:val="NoSpacing"/>
              <w:rPr>
                <w:sz w:val="18"/>
                <w:szCs w:val="18"/>
                <w:lang w:val="en-US"/>
              </w:rPr>
            </w:pPr>
          </w:p>
        </w:tc>
      </w:tr>
      <w:tr w:rsidR="00A72DAD" w:rsidRPr="00893D3B" w14:paraId="23AC8F20" w14:textId="77777777" w:rsidTr="00A64382">
        <w:trPr>
          <w:trHeight w:val="426"/>
        </w:trPr>
        <w:tc>
          <w:tcPr>
            <w:tcW w:w="10565" w:type="dxa"/>
            <w:gridSpan w:val="11"/>
            <w:tcBorders>
              <w:top w:val="nil"/>
              <w:left w:val="nil"/>
              <w:bottom w:val="nil"/>
              <w:right w:val="nil"/>
            </w:tcBorders>
            <w:vAlign w:val="bottom"/>
          </w:tcPr>
          <w:p w14:paraId="4563E09C" w14:textId="7CACDD47" w:rsidR="00A72DAD" w:rsidRPr="00AD52DF" w:rsidRDefault="00A72DAD" w:rsidP="00601205">
            <w:pPr>
              <w:pStyle w:val="NoSpacing"/>
              <w:rPr>
                <w:sz w:val="18"/>
                <w:szCs w:val="18"/>
                <w:lang w:val="en-US"/>
              </w:rPr>
            </w:pPr>
          </w:p>
        </w:tc>
      </w:tr>
      <w:tr w:rsidR="00A72DAD" w:rsidRPr="00893D3B" w14:paraId="35F89AEB" w14:textId="77777777" w:rsidTr="00A64382">
        <w:trPr>
          <w:trHeight w:val="266"/>
        </w:trPr>
        <w:tc>
          <w:tcPr>
            <w:tcW w:w="6754" w:type="dxa"/>
            <w:gridSpan w:val="7"/>
            <w:tcBorders>
              <w:top w:val="nil"/>
              <w:left w:val="nil"/>
              <w:bottom w:val="nil"/>
              <w:right w:val="nil"/>
            </w:tcBorders>
            <w:noWrap/>
            <w:vAlign w:val="bottom"/>
          </w:tcPr>
          <w:p w14:paraId="69EBF956" w14:textId="449C2ACD" w:rsidR="00A72DAD" w:rsidRPr="00AD52DF" w:rsidRDefault="00A72DAD" w:rsidP="00601205">
            <w:pPr>
              <w:spacing w:after="0" w:line="240" w:lineRule="auto"/>
              <w:rPr>
                <w:rFonts w:ascii="Tahoma" w:eastAsia="Calibri" w:hAnsi="Tahoma" w:cs="Tahoma"/>
                <w:kern w:val="2"/>
                <w:sz w:val="18"/>
                <w:szCs w:val="18"/>
                <w:lang w:val="en-US"/>
                <w14:ligatures w14:val="standardContextual"/>
              </w:rPr>
            </w:pPr>
          </w:p>
        </w:tc>
        <w:tc>
          <w:tcPr>
            <w:tcW w:w="407" w:type="dxa"/>
            <w:tcBorders>
              <w:top w:val="nil"/>
              <w:left w:val="nil"/>
              <w:bottom w:val="nil"/>
              <w:right w:val="nil"/>
            </w:tcBorders>
            <w:noWrap/>
            <w:vAlign w:val="bottom"/>
            <w:hideMark/>
          </w:tcPr>
          <w:p w14:paraId="1CC94890" w14:textId="77777777" w:rsidR="00A72DAD" w:rsidRPr="00893D3B" w:rsidRDefault="00A72DAD" w:rsidP="00601205">
            <w:pPr>
              <w:spacing w:after="0" w:line="240" w:lineRule="auto"/>
              <w:rPr>
                <w:rFonts w:ascii="Tahoma" w:eastAsia="Calibri" w:hAnsi="Tahoma" w:cs="Tahoma"/>
                <w:kern w:val="2"/>
                <w:sz w:val="18"/>
                <w:szCs w:val="18"/>
                <w:lang w:val="en-US"/>
                <w14:ligatures w14:val="standardContextual"/>
              </w:rPr>
            </w:pPr>
          </w:p>
        </w:tc>
        <w:tc>
          <w:tcPr>
            <w:tcW w:w="1706" w:type="dxa"/>
            <w:tcBorders>
              <w:top w:val="nil"/>
              <w:left w:val="nil"/>
              <w:bottom w:val="nil"/>
              <w:right w:val="nil"/>
            </w:tcBorders>
            <w:noWrap/>
            <w:vAlign w:val="bottom"/>
            <w:hideMark/>
          </w:tcPr>
          <w:p w14:paraId="70F17A80" w14:textId="77777777" w:rsidR="00A72DAD" w:rsidRPr="00893D3B" w:rsidRDefault="00A72DAD" w:rsidP="00601205">
            <w:pPr>
              <w:spacing w:after="0" w:line="240" w:lineRule="auto"/>
              <w:rPr>
                <w:rFonts w:ascii="Tahoma" w:eastAsia="Times New Roman" w:hAnsi="Tahoma" w:cs="Tahoma"/>
                <w:sz w:val="18"/>
                <w:szCs w:val="18"/>
                <w:lang w:val="en-US"/>
              </w:rPr>
            </w:pPr>
          </w:p>
        </w:tc>
        <w:tc>
          <w:tcPr>
            <w:tcW w:w="1698" w:type="dxa"/>
            <w:gridSpan w:val="2"/>
            <w:tcBorders>
              <w:top w:val="nil"/>
              <w:left w:val="nil"/>
              <w:bottom w:val="nil"/>
              <w:right w:val="nil"/>
            </w:tcBorders>
            <w:noWrap/>
            <w:vAlign w:val="bottom"/>
            <w:hideMark/>
          </w:tcPr>
          <w:p w14:paraId="7AF5778F" w14:textId="77777777" w:rsidR="00A72DAD" w:rsidRPr="00893D3B" w:rsidRDefault="00A72DAD" w:rsidP="00601205">
            <w:pPr>
              <w:spacing w:after="0" w:line="240" w:lineRule="auto"/>
              <w:rPr>
                <w:rFonts w:ascii="Tahoma" w:eastAsia="Times New Roman" w:hAnsi="Tahoma" w:cs="Tahoma"/>
                <w:sz w:val="18"/>
                <w:szCs w:val="18"/>
                <w:lang w:val="en-US"/>
              </w:rPr>
            </w:pPr>
          </w:p>
        </w:tc>
      </w:tr>
    </w:tbl>
    <w:p w14:paraId="01856D23" w14:textId="342EDCEE" w:rsidR="00A83CDC" w:rsidRDefault="00A83CDC" w:rsidP="00601205">
      <w:pPr>
        <w:pStyle w:val="NoSpacing"/>
        <w:ind w:firstLine="720"/>
        <w:jc w:val="both"/>
        <w:rPr>
          <w:rFonts w:ascii="Tahoma" w:hAnsi="Tahoma" w:cs="Tahoma"/>
          <w:sz w:val="24"/>
          <w:szCs w:val="24"/>
          <w:lang w:val="en-US"/>
        </w:rPr>
      </w:pPr>
    </w:p>
    <w:p w14:paraId="20A3E9C5" w14:textId="77777777" w:rsidR="00A83CDC" w:rsidRDefault="00A83CDC" w:rsidP="00601205">
      <w:pPr>
        <w:pStyle w:val="NoSpacing"/>
        <w:ind w:firstLine="720"/>
        <w:jc w:val="both"/>
        <w:rPr>
          <w:rFonts w:ascii="Tahoma" w:hAnsi="Tahoma" w:cs="Tahoma"/>
          <w:sz w:val="24"/>
          <w:szCs w:val="24"/>
          <w:lang w:val="en-US"/>
        </w:rPr>
      </w:pPr>
    </w:p>
    <w:p w14:paraId="103B3DF6" w14:textId="77777777" w:rsidR="00802A12" w:rsidRDefault="00802A12" w:rsidP="00601205">
      <w:pPr>
        <w:pStyle w:val="NoSpacing"/>
        <w:jc w:val="both"/>
        <w:rPr>
          <w:rFonts w:ascii="Tahoma" w:hAnsi="Tahoma" w:cs="Tahoma"/>
          <w:sz w:val="24"/>
          <w:szCs w:val="24"/>
          <w:lang w:val="en-US"/>
        </w:rPr>
      </w:pPr>
    </w:p>
    <w:p w14:paraId="10974DDB" w14:textId="77777777" w:rsidR="006D411C" w:rsidRPr="009E47A8" w:rsidRDefault="006D411C" w:rsidP="006D411C">
      <w:pPr>
        <w:spacing w:before="100" w:beforeAutospacing="1" w:after="100" w:afterAutospacing="1" w:line="240" w:lineRule="auto"/>
        <w:ind w:firstLine="720"/>
        <w:jc w:val="both"/>
        <w:rPr>
          <w:rFonts w:ascii="Tahoma" w:eastAsia="Times New Roman" w:hAnsi="Tahoma" w:cs="Tahoma"/>
          <w:sz w:val="24"/>
          <w:szCs w:val="24"/>
          <w:lang w:eastAsia="en-PH"/>
        </w:rPr>
      </w:pPr>
      <w:proofErr w:type="spellStart"/>
      <w:r w:rsidRPr="009E47A8">
        <w:rPr>
          <w:rFonts w:ascii="Tahoma" w:eastAsia="Times New Roman" w:hAnsi="Tahoma" w:cs="Tahoma"/>
          <w:b/>
          <w:bCs/>
          <w:sz w:val="24"/>
          <w:szCs w:val="24"/>
          <w:lang w:eastAsia="en-PH"/>
        </w:rPr>
        <w:t>Samantalang</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alinsunod</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sa</w:t>
      </w:r>
      <w:proofErr w:type="spellEnd"/>
      <w:r w:rsidRPr="009E47A8">
        <w:rPr>
          <w:rFonts w:ascii="Tahoma" w:eastAsia="Times New Roman" w:hAnsi="Tahoma" w:cs="Tahoma"/>
          <w:sz w:val="24"/>
          <w:szCs w:val="24"/>
          <w:lang w:eastAsia="en-PH"/>
        </w:rPr>
        <w:t xml:space="preserve"> </w:t>
      </w:r>
      <w:r w:rsidRPr="009E47A8">
        <w:rPr>
          <w:rFonts w:ascii="Tahoma" w:eastAsia="Times New Roman" w:hAnsi="Tahoma" w:cs="Tahoma"/>
          <w:i/>
          <w:iCs/>
          <w:sz w:val="24"/>
          <w:szCs w:val="24"/>
          <w:lang w:eastAsia="en-PH"/>
        </w:rPr>
        <w:t>Republic Act No. 12001</w:t>
      </w:r>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na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kilala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bilang</w:t>
      </w:r>
      <w:proofErr w:type="spellEnd"/>
      <w:r w:rsidRPr="009E47A8">
        <w:rPr>
          <w:rFonts w:ascii="Tahoma" w:eastAsia="Times New Roman" w:hAnsi="Tahoma" w:cs="Tahoma"/>
          <w:sz w:val="24"/>
          <w:szCs w:val="24"/>
          <w:lang w:eastAsia="en-PH"/>
        </w:rPr>
        <w:t xml:space="preserve"> </w:t>
      </w:r>
      <w:r w:rsidRPr="009E47A8">
        <w:rPr>
          <w:rFonts w:ascii="Tahoma" w:eastAsia="Times New Roman" w:hAnsi="Tahoma" w:cs="Tahoma"/>
          <w:b/>
          <w:bCs/>
          <w:sz w:val="24"/>
          <w:szCs w:val="24"/>
          <w:lang w:eastAsia="en-PH"/>
        </w:rPr>
        <w:t>Real Property Valuation Act</w:t>
      </w:r>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i/>
          <w:iCs/>
          <w:sz w:val="24"/>
          <w:szCs w:val="24"/>
          <w:lang w:eastAsia="en-PH"/>
        </w:rPr>
        <w:t>Seksyon</w:t>
      </w:r>
      <w:proofErr w:type="spellEnd"/>
      <w:r w:rsidRPr="009E47A8">
        <w:rPr>
          <w:rFonts w:ascii="Tahoma" w:eastAsia="Times New Roman" w:hAnsi="Tahoma" w:cs="Tahoma"/>
          <w:i/>
          <w:iCs/>
          <w:sz w:val="24"/>
          <w:szCs w:val="24"/>
          <w:lang w:eastAsia="en-PH"/>
        </w:rPr>
        <w:t xml:space="preserve"> 16. </w:t>
      </w:r>
      <w:proofErr w:type="spellStart"/>
      <w:r w:rsidRPr="009E47A8">
        <w:rPr>
          <w:rFonts w:ascii="Tahoma" w:eastAsia="Times New Roman" w:hAnsi="Tahoma" w:cs="Tahoma"/>
          <w:i/>
          <w:iCs/>
          <w:sz w:val="24"/>
          <w:szCs w:val="24"/>
          <w:lang w:eastAsia="en-PH"/>
        </w:rPr>
        <w:t>Pagsusuri</w:t>
      </w:r>
      <w:proofErr w:type="spellEnd"/>
      <w:r w:rsidRPr="009E47A8">
        <w:rPr>
          <w:rFonts w:ascii="Tahoma" w:eastAsia="Times New Roman" w:hAnsi="Tahoma" w:cs="Tahoma"/>
          <w:i/>
          <w:iCs/>
          <w:sz w:val="24"/>
          <w:szCs w:val="24"/>
          <w:lang w:eastAsia="en-PH"/>
        </w:rPr>
        <w:t xml:space="preserve"> </w:t>
      </w:r>
      <w:proofErr w:type="spellStart"/>
      <w:r w:rsidRPr="009E47A8">
        <w:rPr>
          <w:rFonts w:ascii="Tahoma" w:eastAsia="Times New Roman" w:hAnsi="Tahoma" w:cs="Tahoma"/>
          <w:i/>
          <w:iCs/>
          <w:sz w:val="24"/>
          <w:szCs w:val="24"/>
          <w:lang w:eastAsia="en-PH"/>
        </w:rPr>
        <w:t>sa</w:t>
      </w:r>
      <w:proofErr w:type="spellEnd"/>
      <w:r w:rsidRPr="009E47A8">
        <w:rPr>
          <w:rFonts w:ascii="Tahoma" w:eastAsia="Times New Roman" w:hAnsi="Tahoma" w:cs="Tahoma"/>
          <w:i/>
          <w:iCs/>
          <w:sz w:val="24"/>
          <w:szCs w:val="24"/>
          <w:lang w:eastAsia="en-PH"/>
        </w:rPr>
        <w:t xml:space="preserve"> Schedule of Market Values (SMV)</w:t>
      </w:r>
      <w:r w:rsidRPr="009E47A8">
        <w:rPr>
          <w:rFonts w:ascii="Tahoma" w:eastAsia="Times New Roman" w:hAnsi="Tahoma" w:cs="Tahoma"/>
          <w:sz w:val="24"/>
          <w:szCs w:val="24"/>
          <w:lang w:eastAsia="en-PH"/>
        </w:rPr>
        <w:t xml:space="preserve"> – Ang </w:t>
      </w:r>
      <w:proofErr w:type="spellStart"/>
      <w:r w:rsidRPr="009E47A8">
        <w:rPr>
          <w:rFonts w:ascii="Tahoma" w:eastAsia="Times New Roman" w:hAnsi="Tahoma" w:cs="Tahoma"/>
          <w:b/>
          <w:bCs/>
          <w:sz w:val="24"/>
          <w:szCs w:val="24"/>
          <w:lang w:eastAsia="en-PH"/>
        </w:rPr>
        <w:t>Kalihim</w:t>
      </w:r>
      <w:proofErr w:type="spellEnd"/>
      <w:r w:rsidRPr="009E47A8">
        <w:rPr>
          <w:rFonts w:ascii="Tahoma" w:eastAsia="Times New Roman" w:hAnsi="Tahoma" w:cs="Tahoma"/>
          <w:b/>
          <w:bCs/>
          <w:sz w:val="24"/>
          <w:szCs w:val="24"/>
          <w:lang w:eastAsia="en-PH"/>
        </w:rPr>
        <w:t xml:space="preserve"> ng </w:t>
      </w:r>
      <w:proofErr w:type="spellStart"/>
      <w:r w:rsidRPr="009E47A8">
        <w:rPr>
          <w:rFonts w:ascii="Tahoma" w:eastAsia="Times New Roman" w:hAnsi="Tahoma" w:cs="Tahoma"/>
          <w:b/>
          <w:bCs/>
          <w:sz w:val="24"/>
          <w:szCs w:val="24"/>
          <w:lang w:eastAsia="en-PH"/>
        </w:rPr>
        <w:t>Pananalapi</w:t>
      </w:r>
      <w:proofErr w:type="spellEnd"/>
      <w:r w:rsidRPr="009E47A8">
        <w:rPr>
          <w:rFonts w:ascii="Tahoma" w:eastAsia="Times New Roman" w:hAnsi="Tahoma" w:cs="Tahoma"/>
          <w:b/>
          <w:bCs/>
          <w:sz w:val="24"/>
          <w:szCs w:val="24"/>
          <w:lang w:eastAsia="en-PH"/>
        </w:rPr>
        <w:t xml:space="preserve"> (Secretary of Finance)</w:t>
      </w:r>
      <w:r w:rsidRPr="009E47A8">
        <w:rPr>
          <w:rFonts w:ascii="Tahoma" w:eastAsia="Times New Roman" w:hAnsi="Tahoma" w:cs="Tahoma"/>
          <w:sz w:val="24"/>
          <w:szCs w:val="24"/>
          <w:lang w:eastAsia="en-PH"/>
        </w:rPr>
        <w:t xml:space="preserve"> ay </w:t>
      </w:r>
      <w:proofErr w:type="spellStart"/>
      <w:r w:rsidRPr="009E47A8">
        <w:rPr>
          <w:rFonts w:ascii="Tahoma" w:eastAsia="Times New Roman" w:hAnsi="Tahoma" w:cs="Tahoma"/>
          <w:sz w:val="24"/>
          <w:szCs w:val="24"/>
          <w:lang w:eastAsia="en-PH"/>
        </w:rPr>
        <w:t>dapat</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magpatunay</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na</w:t>
      </w:r>
      <w:proofErr w:type="spellEnd"/>
      <w:r w:rsidRPr="009E47A8">
        <w:rPr>
          <w:rFonts w:ascii="Tahoma" w:eastAsia="Times New Roman" w:hAnsi="Tahoma" w:cs="Tahoma"/>
          <w:sz w:val="24"/>
          <w:szCs w:val="24"/>
          <w:lang w:eastAsia="en-PH"/>
        </w:rPr>
        <w:t xml:space="preserve"> ang </w:t>
      </w:r>
      <w:proofErr w:type="spellStart"/>
      <w:r w:rsidRPr="009E47A8">
        <w:rPr>
          <w:rFonts w:ascii="Tahoma" w:eastAsia="Times New Roman" w:hAnsi="Tahoma" w:cs="Tahoma"/>
          <w:sz w:val="24"/>
          <w:szCs w:val="24"/>
          <w:lang w:eastAsia="en-PH"/>
        </w:rPr>
        <w:t>ipinanukalang</w:t>
      </w:r>
      <w:proofErr w:type="spellEnd"/>
      <w:r w:rsidRPr="009E47A8">
        <w:rPr>
          <w:rFonts w:ascii="Tahoma" w:eastAsia="Times New Roman" w:hAnsi="Tahoma" w:cs="Tahoma"/>
          <w:sz w:val="24"/>
          <w:szCs w:val="24"/>
          <w:lang w:eastAsia="en-PH"/>
        </w:rPr>
        <w:t xml:space="preserve"> SMV ay </w:t>
      </w:r>
      <w:proofErr w:type="spellStart"/>
      <w:r w:rsidRPr="009E47A8">
        <w:rPr>
          <w:rFonts w:ascii="Tahoma" w:eastAsia="Times New Roman" w:hAnsi="Tahoma" w:cs="Tahoma"/>
          <w:sz w:val="24"/>
          <w:szCs w:val="24"/>
          <w:lang w:eastAsia="en-PH"/>
        </w:rPr>
        <w:t>alinsunod</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sa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pinakahuling</w:t>
      </w:r>
      <w:proofErr w:type="spellEnd"/>
      <w:r w:rsidRPr="009E47A8">
        <w:rPr>
          <w:rFonts w:ascii="Tahoma" w:eastAsia="Times New Roman" w:hAnsi="Tahoma" w:cs="Tahoma"/>
          <w:sz w:val="24"/>
          <w:szCs w:val="24"/>
          <w:lang w:eastAsia="en-PH"/>
        </w:rPr>
        <w:t xml:space="preserve"> </w:t>
      </w:r>
      <w:r w:rsidRPr="009E47A8">
        <w:rPr>
          <w:rFonts w:ascii="Tahoma" w:eastAsia="Times New Roman" w:hAnsi="Tahoma" w:cs="Tahoma"/>
          <w:i/>
          <w:iCs/>
          <w:sz w:val="24"/>
          <w:szCs w:val="24"/>
          <w:lang w:eastAsia="en-PH"/>
        </w:rPr>
        <w:t>Property Valuation Standards (PVS)</w:t>
      </w:r>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sa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loob</w:t>
      </w:r>
      <w:proofErr w:type="spellEnd"/>
      <w:r w:rsidRPr="009E47A8">
        <w:rPr>
          <w:rFonts w:ascii="Tahoma" w:eastAsia="Times New Roman" w:hAnsi="Tahoma" w:cs="Tahoma"/>
          <w:sz w:val="24"/>
          <w:szCs w:val="24"/>
          <w:lang w:eastAsia="en-PH"/>
        </w:rPr>
        <w:t xml:space="preserve"> ng </w:t>
      </w:r>
      <w:proofErr w:type="spellStart"/>
      <w:r w:rsidRPr="009E47A8">
        <w:rPr>
          <w:rFonts w:ascii="Tahoma" w:eastAsia="Times New Roman" w:hAnsi="Tahoma" w:cs="Tahoma"/>
          <w:sz w:val="24"/>
          <w:szCs w:val="24"/>
          <w:lang w:eastAsia="en-PH"/>
        </w:rPr>
        <w:t>tatlumpung</w:t>
      </w:r>
      <w:proofErr w:type="spellEnd"/>
      <w:r w:rsidRPr="009E47A8">
        <w:rPr>
          <w:rFonts w:ascii="Tahoma" w:eastAsia="Times New Roman" w:hAnsi="Tahoma" w:cs="Tahoma"/>
          <w:sz w:val="24"/>
          <w:szCs w:val="24"/>
          <w:lang w:eastAsia="en-PH"/>
        </w:rPr>
        <w:t xml:space="preserve"> (30) </w:t>
      </w:r>
      <w:proofErr w:type="spellStart"/>
      <w:r w:rsidRPr="009E47A8">
        <w:rPr>
          <w:rFonts w:ascii="Tahoma" w:eastAsia="Times New Roman" w:hAnsi="Tahoma" w:cs="Tahoma"/>
          <w:sz w:val="24"/>
          <w:szCs w:val="24"/>
          <w:lang w:eastAsia="en-PH"/>
        </w:rPr>
        <w:t>araw</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mula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sa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pagtanggap</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nito</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mula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sa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pinuno</w:t>
      </w:r>
      <w:proofErr w:type="spellEnd"/>
      <w:r w:rsidRPr="009E47A8">
        <w:rPr>
          <w:rFonts w:ascii="Tahoma" w:eastAsia="Times New Roman" w:hAnsi="Tahoma" w:cs="Tahoma"/>
          <w:sz w:val="24"/>
          <w:szCs w:val="24"/>
          <w:lang w:eastAsia="en-PH"/>
        </w:rPr>
        <w:t xml:space="preserve"> ng </w:t>
      </w:r>
      <w:r w:rsidRPr="009E47A8">
        <w:rPr>
          <w:rFonts w:ascii="Tahoma" w:eastAsia="Times New Roman" w:hAnsi="Tahoma" w:cs="Tahoma"/>
          <w:i/>
          <w:iCs/>
          <w:sz w:val="24"/>
          <w:szCs w:val="24"/>
          <w:lang w:eastAsia="en-PH"/>
        </w:rPr>
        <w:t>Bureau of Local Government Finance (BLGF).</w:t>
      </w:r>
    </w:p>
    <w:p w14:paraId="1792745F" w14:textId="77777777" w:rsidR="006D411C" w:rsidRPr="009E47A8" w:rsidRDefault="006D411C" w:rsidP="006D411C">
      <w:pPr>
        <w:spacing w:before="100" w:beforeAutospacing="1" w:after="100" w:afterAutospacing="1" w:line="240" w:lineRule="auto"/>
        <w:ind w:firstLine="720"/>
        <w:jc w:val="both"/>
        <w:rPr>
          <w:rFonts w:ascii="Tahoma" w:eastAsia="Times New Roman" w:hAnsi="Tahoma" w:cs="Tahoma"/>
          <w:sz w:val="24"/>
          <w:szCs w:val="24"/>
          <w:lang w:eastAsia="en-PH"/>
        </w:rPr>
      </w:pPr>
      <w:r w:rsidRPr="009E47A8">
        <w:rPr>
          <w:rFonts w:ascii="Tahoma" w:eastAsia="Times New Roman" w:hAnsi="Tahoma" w:cs="Tahoma"/>
          <w:sz w:val="24"/>
          <w:szCs w:val="24"/>
          <w:lang w:eastAsia="en-PH"/>
        </w:rPr>
        <w:t xml:space="preserve">Kung </w:t>
      </w:r>
      <w:proofErr w:type="spellStart"/>
      <w:r w:rsidRPr="009E47A8">
        <w:rPr>
          <w:rFonts w:ascii="Tahoma" w:eastAsia="Times New Roman" w:hAnsi="Tahoma" w:cs="Tahoma"/>
          <w:sz w:val="24"/>
          <w:szCs w:val="24"/>
          <w:lang w:eastAsia="en-PH"/>
        </w:rPr>
        <w:t>walang</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aksyon</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mula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sa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Kalihim</w:t>
      </w:r>
      <w:proofErr w:type="spellEnd"/>
      <w:r w:rsidRPr="009E47A8">
        <w:rPr>
          <w:rFonts w:ascii="Tahoma" w:eastAsia="Times New Roman" w:hAnsi="Tahoma" w:cs="Tahoma"/>
          <w:sz w:val="24"/>
          <w:szCs w:val="24"/>
          <w:lang w:eastAsia="en-PH"/>
        </w:rPr>
        <w:t xml:space="preserve"> ng </w:t>
      </w:r>
      <w:proofErr w:type="spellStart"/>
      <w:r w:rsidRPr="009E47A8">
        <w:rPr>
          <w:rFonts w:ascii="Tahoma" w:eastAsia="Times New Roman" w:hAnsi="Tahoma" w:cs="Tahoma"/>
          <w:sz w:val="24"/>
          <w:szCs w:val="24"/>
          <w:lang w:eastAsia="en-PH"/>
        </w:rPr>
        <w:t>Pananalapi</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sa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loob</w:t>
      </w:r>
      <w:proofErr w:type="spellEnd"/>
      <w:r w:rsidRPr="009E47A8">
        <w:rPr>
          <w:rFonts w:ascii="Tahoma" w:eastAsia="Times New Roman" w:hAnsi="Tahoma" w:cs="Tahoma"/>
          <w:sz w:val="24"/>
          <w:szCs w:val="24"/>
          <w:lang w:eastAsia="en-PH"/>
        </w:rPr>
        <w:t xml:space="preserve"> ng </w:t>
      </w:r>
      <w:proofErr w:type="spellStart"/>
      <w:r w:rsidRPr="009E47A8">
        <w:rPr>
          <w:rFonts w:ascii="Tahoma" w:eastAsia="Times New Roman" w:hAnsi="Tahoma" w:cs="Tahoma"/>
          <w:sz w:val="24"/>
          <w:szCs w:val="24"/>
          <w:lang w:eastAsia="en-PH"/>
        </w:rPr>
        <w:t>nasabing</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panahon</w:t>
      </w:r>
      <w:proofErr w:type="spellEnd"/>
      <w:r w:rsidRPr="009E47A8">
        <w:rPr>
          <w:rFonts w:ascii="Tahoma" w:eastAsia="Times New Roman" w:hAnsi="Tahoma" w:cs="Tahoma"/>
          <w:sz w:val="24"/>
          <w:szCs w:val="24"/>
          <w:lang w:eastAsia="en-PH"/>
        </w:rPr>
        <w:t xml:space="preserve">, ang </w:t>
      </w:r>
      <w:proofErr w:type="spellStart"/>
      <w:r w:rsidRPr="009E47A8">
        <w:rPr>
          <w:rFonts w:ascii="Tahoma" w:eastAsia="Times New Roman" w:hAnsi="Tahoma" w:cs="Tahoma"/>
          <w:sz w:val="24"/>
          <w:szCs w:val="24"/>
          <w:lang w:eastAsia="en-PH"/>
        </w:rPr>
        <w:t>umiiral</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na</w:t>
      </w:r>
      <w:proofErr w:type="spellEnd"/>
      <w:r w:rsidRPr="009E47A8">
        <w:rPr>
          <w:rFonts w:ascii="Tahoma" w:eastAsia="Times New Roman" w:hAnsi="Tahoma" w:cs="Tahoma"/>
          <w:sz w:val="24"/>
          <w:szCs w:val="24"/>
          <w:lang w:eastAsia="en-PH"/>
        </w:rPr>
        <w:t xml:space="preserve"> SMV ay </w:t>
      </w:r>
      <w:proofErr w:type="spellStart"/>
      <w:r w:rsidRPr="009E47A8">
        <w:rPr>
          <w:rFonts w:ascii="Tahoma" w:eastAsia="Times New Roman" w:hAnsi="Tahoma" w:cs="Tahoma"/>
          <w:sz w:val="24"/>
          <w:szCs w:val="24"/>
          <w:lang w:eastAsia="en-PH"/>
        </w:rPr>
        <w:t>mananatiling</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epektibo</w:t>
      </w:r>
      <w:proofErr w:type="spellEnd"/>
      <w:r w:rsidRPr="009E47A8">
        <w:rPr>
          <w:rFonts w:ascii="Tahoma" w:eastAsia="Times New Roman" w:hAnsi="Tahoma" w:cs="Tahoma"/>
          <w:sz w:val="24"/>
          <w:szCs w:val="24"/>
          <w:lang w:eastAsia="en-PH"/>
        </w:rPr>
        <w:t xml:space="preserve">: </w:t>
      </w:r>
      <w:r w:rsidRPr="009E47A8">
        <w:rPr>
          <w:rFonts w:ascii="Tahoma" w:eastAsia="Times New Roman" w:hAnsi="Tahoma" w:cs="Tahoma"/>
          <w:i/>
          <w:iCs/>
          <w:sz w:val="24"/>
          <w:szCs w:val="24"/>
          <w:lang w:eastAsia="en-PH"/>
        </w:rPr>
        <w:t xml:space="preserve">Sa </w:t>
      </w:r>
      <w:proofErr w:type="spellStart"/>
      <w:r w:rsidRPr="009E47A8">
        <w:rPr>
          <w:rFonts w:ascii="Tahoma" w:eastAsia="Times New Roman" w:hAnsi="Tahoma" w:cs="Tahoma"/>
          <w:i/>
          <w:iCs/>
          <w:sz w:val="24"/>
          <w:szCs w:val="24"/>
          <w:lang w:eastAsia="en-PH"/>
        </w:rPr>
        <w:t>kondisyon</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na</w:t>
      </w:r>
      <w:proofErr w:type="spellEnd"/>
      <w:r w:rsidRPr="009E47A8">
        <w:rPr>
          <w:rFonts w:ascii="Tahoma" w:eastAsia="Times New Roman" w:hAnsi="Tahoma" w:cs="Tahoma"/>
          <w:sz w:val="24"/>
          <w:szCs w:val="24"/>
          <w:lang w:eastAsia="en-PH"/>
        </w:rPr>
        <w:t xml:space="preserve"> kung </w:t>
      </w:r>
      <w:proofErr w:type="spellStart"/>
      <w:r w:rsidRPr="009E47A8">
        <w:rPr>
          <w:rFonts w:ascii="Tahoma" w:eastAsia="Times New Roman" w:hAnsi="Tahoma" w:cs="Tahoma"/>
          <w:sz w:val="24"/>
          <w:szCs w:val="24"/>
          <w:lang w:eastAsia="en-PH"/>
        </w:rPr>
        <w:t>matuklasan</w:t>
      </w:r>
      <w:proofErr w:type="spellEnd"/>
      <w:r w:rsidRPr="009E47A8">
        <w:rPr>
          <w:rFonts w:ascii="Tahoma" w:eastAsia="Times New Roman" w:hAnsi="Tahoma" w:cs="Tahoma"/>
          <w:sz w:val="24"/>
          <w:szCs w:val="24"/>
          <w:lang w:eastAsia="en-PH"/>
        </w:rPr>
        <w:t xml:space="preserve"> ng </w:t>
      </w:r>
      <w:proofErr w:type="spellStart"/>
      <w:r w:rsidRPr="009E47A8">
        <w:rPr>
          <w:rFonts w:ascii="Tahoma" w:eastAsia="Times New Roman" w:hAnsi="Tahoma" w:cs="Tahoma"/>
          <w:sz w:val="24"/>
          <w:szCs w:val="24"/>
          <w:lang w:eastAsia="en-PH"/>
        </w:rPr>
        <w:t>Kalihim</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na</w:t>
      </w:r>
      <w:proofErr w:type="spellEnd"/>
      <w:r w:rsidRPr="009E47A8">
        <w:rPr>
          <w:rFonts w:ascii="Tahoma" w:eastAsia="Times New Roman" w:hAnsi="Tahoma" w:cs="Tahoma"/>
          <w:sz w:val="24"/>
          <w:szCs w:val="24"/>
          <w:lang w:eastAsia="en-PH"/>
        </w:rPr>
        <w:t xml:space="preserve"> ang </w:t>
      </w:r>
      <w:proofErr w:type="spellStart"/>
      <w:r w:rsidRPr="009E47A8">
        <w:rPr>
          <w:rFonts w:ascii="Tahoma" w:eastAsia="Times New Roman" w:hAnsi="Tahoma" w:cs="Tahoma"/>
          <w:sz w:val="24"/>
          <w:szCs w:val="24"/>
          <w:lang w:eastAsia="en-PH"/>
        </w:rPr>
        <w:t>ipinasa</w:t>
      </w:r>
      <w:proofErr w:type="spellEnd"/>
      <w:r w:rsidRPr="009E47A8">
        <w:rPr>
          <w:rFonts w:ascii="Tahoma" w:eastAsia="Times New Roman" w:hAnsi="Tahoma" w:cs="Tahoma"/>
          <w:sz w:val="24"/>
          <w:szCs w:val="24"/>
          <w:lang w:eastAsia="en-PH"/>
        </w:rPr>
        <w:t xml:space="preserve"> at </w:t>
      </w:r>
      <w:proofErr w:type="spellStart"/>
      <w:r w:rsidRPr="009E47A8">
        <w:rPr>
          <w:rFonts w:ascii="Tahoma" w:eastAsia="Times New Roman" w:hAnsi="Tahoma" w:cs="Tahoma"/>
          <w:sz w:val="24"/>
          <w:szCs w:val="24"/>
          <w:lang w:eastAsia="en-PH"/>
        </w:rPr>
        <w:t>inendorso</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na</w:t>
      </w:r>
      <w:proofErr w:type="spellEnd"/>
      <w:r w:rsidRPr="009E47A8">
        <w:rPr>
          <w:rFonts w:ascii="Tahoma" w:eastAsia="Times New Roman" w:hAnsi="Tahoma" w:cs="Tahoma"/>
          <w:sz w:val="24"/>
          <w:szCs w:val="24"/>
          <w:lang w:eastAsia="en-PH"/>
        </w:rPr>
        <w:t xml:space="preserve"> SMV ng </w:t>
      </w:r>
      <w:proofErr w:type="spellStart"/>
      <w:r w:rsidRPr="009E47A8">
        <w:rPr>
          <w:rFonts w:ascii="Tahoma" w:eastAsia="Times New Roman" w:hAnsi="Tahoma" w:cs="Tahoma"/>
          <w:sz w:val="24"/>
          <w:szCs w:val="24"/>
          <w:lang w:eastAsia="en-PH"/>
        </w:rPr>
        <w:t>isang</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partikular</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na</w:t>
      </w:r>
      <w:proofErr w:type="spellEnd"/>
      <w:r w:rsidRPr="009E47A8">
        <w:rPr>
          <w:rFonts w:ascii="Tahoma" w:eastAsia="Times New Roman" w:hAnsi="Tahoma" w:cs="Tahoma"/>
          <w:sz w:val="24"/>
          <w:szCs w:val="24"/>
          <w:lang w:eastAsia="en-PH"/>
        </w:rPr>
        <w:t xml:space="preserve"> LGU ay </w:t>
      </w:r>
      <w:proofErr w:type="spellStart"/>
      <w:r w:rsidRPr="009E47A8">
        <w:rPr>
          <w:rFonts w:ascii="Tahoma" w:eastAsia="Times New Roman" w:hAnsi="Tahoma" w:cs="Tahoma"/>
          <w:sz w:val="24"/>
          <w:szCs w:val="24"/>
          <w:lang w:eastAsia="en-PH"/>
        </w:rPr>
        <w:t>hindi</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inihanda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alinsunod</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sa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pinakabagong</w:t>
      </w:r>
      <w:proofErr w:type="spellEnd"/>
      <w:r w:rsidRPr="009E47A8">
        <w:rPr>
          <w:rFonts w:ascii="Tahoma" w:eastAsia="Times New Roman" w:hAnsi="Tahoma" w:cs="Tahoma"/>
          <w:sz w:val="24"/>
          <w:szCs w:val="24"/>
          <w:lang w:eastAsia="en-PH"/>
        </w:rPr>
        <w:t xml:space="preserve"> PVS, ang </w:t>
      </w:r>
      <w:proofErr w:type="spellStart"/>
      <w:r w:rsidRPr="009E47A8">
        <w:rPr>
          <w:rFonts w:ascii="Tahoma" w:eastAsia="Times New Roman" w:hAnsi="Tahoma" w:cs="Tahoma"/>
          <w:sz w:val="24"/>
          <w:szCs w:val="24"/>
          <w:lang w:eastAsia="en-PH"/>
        </w:rPr>
        <w:t>Kalihim</w:t>
      </w:r>
      <w:proofErr w:type="spellEnd"/>
      <w:r w:rsidRPr="009E47A8">
        <w:rPr>
          <w:rFonts w:ascii="Tahoma" w:eastAsia="Times New Roman" w:hAnsi="Tahoma" w:cs="Tahoma"/>
          <w:sz w:val="24"/>
          <w:szCs w:val="24"/>
          <w:lang w:eastAsia="en-PH"/>
        </w:rPr>
        <w:t xml:space="preserve"> ng </w:t>
      </w:r>
      <w:proofErr w:type="spellStart"/>
      <w:r w:rsidRPr="009E47A8">
        <w:rPr>
          <w:rFonts w:ascii="Tahoma" w:eastAsia="Times New Roman" w:hAnsi="Tahoma" w:cs="Tahoma"/>
          <w:sz w:val="24"/>
          <w:szCs w:val="24"/>
          <w:lang w:eastAsia="en-PH"/>
        </w:rPr>
        <w:t>Pananalapi</w:t>
      </w:r>
      <w:proofErr w:type="spellEnd"/>
      <w:r w:rsidRPr="009E47A8">
        <w:rPr>
          <w:rFonts w:ascii="Tahoma" w:eastAsia="Times New Roman" w:hAnsi="Tahoma" w:cs="Tahoma"/>
          <w:sz w:val="24"/>
          <w:szCs w:val="24"/>
          <w:lang w:eastAsia="en-PH"/>
        </w:rPr>
        <w:t xml:space="preserve"> ay mag-</w:t>
      </w:r>
      <w:proofErr w:type="spellStart"/>
      <w:r w:rsidRPr="009E47A8">
        <w:rPr>
          <w:rFonts w:ascii="Tahoma" w:eastAsia="Times New Roman" w:hAnsi="Tahoma" w:cs="Tahoma"/>
          <w:sz w:val="24"/>
          <w:szCs w:val="24"/>
          <w:lang w:eastAsia="en-PH"/>
        </w:rPr>
        <w:t>uutos</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na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ibalik</w:t>
      </w:r>
      <w:proofErr w:type="spellEnd"/>
      <w:r w:rsidRPr="009E47A8">
        <w:rPr>
          <w:rFonts w:ascii="Tahoma" w:eastAsia="Times New Roman" w:hAnsi="Tahoma" w:cs="Tahoma"/>
          <w:sz w:val="24"/>
          <w:szCs w:val="24"/>
          <w:lang w:eastAsia="en-PH"/>
        </w:rPr>
        <w:t xml:space="preserve"> ang </w:t>
      </w:r>
      <w:proofErr w:type="spellStart"/>
      <w:r w:rsidRPr="009E47A8">
        <w:rPr>
          <w:rFonts w:ascii="Tahoma" w:eastAsia="Times New Roman" w:hAnsi="Tahoma" w:cs="Tahoma"/>
          <w:sz w:val="24"/>
          <w:szCs w:val="24"/>
          <w:lang w:eastAsia="en-PH"/>
        </w:rPr>
        <w:t>nasabing</w:t>
      </w:r>
      <w:proofErr w:type="spellEnd"/>
      <w:r w:rsidRPr="009E47A8">
        <w:rPr>
          <w:rFonts w:ascii="Tahoma" w:eastAsia="Times New Roman" w:hAnsi="Tahoma" w:cs="Tahoma"/>
          <w:sz w:val="24"/>
          <w:szCs w:val="24"/>
          <w:lang w:eastAsia="en-PH"/>
        </w:rPr>
        <w:t xml:space="preserve"> SMV </w:t>
      </w:r>
      <w:proofErr w:type="spellStart"/>
      <w:r w:rsidRPr="009E47A8">
        <w:rPr>
          <w:rFonts w:ascii="Tahoma" w:eastAsia="Times New Roman" w:hAnsi="Tahoma" w:cs="Tahoma"/>
          <w:sz w:val="24"/>
          <w:szCs w:val="24"/>
          <w:lang w:eastAsia="en-PH"/>
        </w:rPr>
        <w:t>sa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tagatasa</w:t>
      </w:r>
      <w:proofErr w:type="spellEnd"/>
      <w:r w:rsidRPr="009E47A8">
        <w:rPr>
          <w:rFonts w:ascii="Tahoma" w:eastAsia="Times New Roman" w:hAnsi="Tahoma" w:cs="Tahoma"/>
          <w:sz w:val="24"/>
          <w:szCs w:val="24"/>
          <w:lang w:eastAsia="en-PH"/>
        </w:rPr>
        <w:t xml:space="preserve"> ng </w:t>
      </w:r>
      <w:proofErr w:type="spellStart"/>
      <w:r w:rsidRPr="009E47A8">
        <w:rPr>
          <w:rFonts w:ascii="Tahoma" w:eastAsia="Times New Roman" w:hAnsi="Tahoma" w:cs="Tahoma"/>
          <w:sz w:val="24"/>
          <w:szCs w:val="24"/>
          <w:lang w:eastAsia="en-PH"/>
        </w:rPr>
        <w:t>kinauukulang</w:t>
      </w:r>
      <w:proofErr w:type="spellEnd"/>
      <w:r w:rsidRPr="009E47A8">
        <w:rPr>
          <w:rFonts w:ascii="Tahoma" w:eastAsia="Times New Roman" w:hAnsi="Tahoma" w:cs="Tahoma"/>
          <w:sz w:val="24"/>
          <w:szCs w:val="24"/>
          <w:lang w:eastAsia="en-PH"/>
        </w:rPr>
        <w:t xml:space="preserve"> LGU para </w:t>
      </w:r>
      <w:proofErr w:type="spellStart"/>
      <w:r w:rsidRPr="009E47A8">
        <w:rPr>
          <w:rFonts w:ascii="Tahoma" w:eastAsia="Times New Roman" w:hAnsi="Tahoma" w:cs="Tahoma"/>
          <w:sz w:val="24"/>
          <w:szCs w:val="24"/>
          <w:lang w:eastAsia="en-PH"/>
        </w:rPr>
        <w:t>sa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pagbabago</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kalakip</w:t>
      </w:r>
      <w:proofErr w:type="spellEnd"/>
      <w:r w:rsidRPr="009E47A8">
        <w:rPr>
          <w:rFonts w:ascii="Tahoma" w:eastAsia="Times New Roman" w:hAnsi="Tahoma" w:cs="Tahoma"/>
          <w:sz w:val="24"/>
          <w:szCs w:val="24"/>
          <w:lang w:eastAsia="en-PH"/>
        </w:rPr>
        <w:t xml:space="preserve"> ng </w:t>
      </w:r>
      <w:proofErr w:type="spellStart"/>
      <w:r w:rsidRPr="009E47A8">
        <w:rPr>
          <w:rFonts w:ascii="Tahoma" w:eastAsia="Times New Roman" w:hAnsi="Tahoma" w:cs="Tahoma"/>
          <w:sz w:val="24"/>
          <w:szCs w:val="24"/>
          <w:lang w:eastAsia="en-PH"/>
        </w:rPr>
        <w:t>isang</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nakasulat</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na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paliwanag</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na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naglalahad</w:t>
      </w:r>
      <w:proofErr w:type="spellEnd"/>
      <w:r w:rsidRPr="009E47A8">
        <w:rPr>
          <w:rFonts w:ascii="Tahoma" w:eastAsia="Times New Roman" w:hAnsi="Tahoma" w:cs="Tahoma"/>
          <w:sz w:val="24"/>
          <w:szCs w:val="24"/>
          <w:lang w:eastAsia="en-PH"/>
        </w:rPr>
        <w:t xml:space="preserve"> ng </w:t>
      </w:r>
      <w:proofErr w:type="spellStart"/>
      <w:r w:rsidRPr="009E47A8">
        <w:rPr>
          <w:rFonts w:ascii="Tahoma" w:eastAsia="Times New Roman" w:hAnsi="Tahoma" w:cs="Tahoma"/>
          <w:sz w:val="24"/>
          <w:szCs w:val="24"/>
          <w:lang w:eastAsia="en-PH"/>
        </w:rPr>
        <w:t>mga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pamantayang</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hindi</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nasunod</w:t>
      </w:r>
      <w:proofErr w:type="spellEnd"/>
      <w:r w:rsidRPr="009E47A8">
        <w:rPr>
          <w:rFonts w:ascii="Tahoma" w:eastAsia="Times New Roman" w:hAnsi="Tahoma" w:cs="Tahoma"/>
          <w:sz w:val="24"/>
          <w:szCs w:val="24"/>
          <w:lang w:eastAsia="en-PH"/>
        </w:rPr>
        <w:t xml:space="preserve">: </w:t>
      </w:r>
      <w:r w:rsidRPr="009E47A8">
        <w:rPr>
          <w:rFonts w:ascii="Tahoma" w:eastAsia="Times New Roman" w:hAnsi="Tahoma" w:cs="Tahoma"/>
          <w:i/>
          <w:iCs/>
          <w:sz w:val="24"/>
          <w:szCs w:val="24"/>
          <w:lang w:eastAsia="en-PH"/>
        </w:rPr>
        <w:t xml:space="preserve">Sa </w:t>
      </w:r>
      <w:proofErr w:type="spellStart"/>
      <w:r w:rsidRPr="009E47A8">
        <w:rPr>
          <w:rFonts w:ascii="Tahoma" w:eastAsia="Times New Roman" w:hAnsi="Tahoma" w:cs="Tahoma"/>
          <w:i/>
          <w:iCs/>
          <w:sz w:val="24"/>
          <w:szCs w:val="24"/>
          <w:lang w:eastAsia="en-PH"/>
        </w:rPr>
        <w:t>karagdagang</w:t>
      </w:r>
      <w:proofErr w:type="spellEnd"/>
      <w:r w:rsidRPr="009E47A8">
        <w:rPr>
          <w:rFonts w:ascii="Tahoma" w:eastAsia="Times New Roman" w:hAnsi="Tahoma" w:cs="Tahoma"/>
          <w:i/>
          <w:iCs/>
          <w:sz w:val="24"/>
          <w:szCs w:val="24"/>
          <w:lang w:eastAsia="en-PH"/>
        </w:rPr>
        <w:t xml:space="preserve"> </w:t>
      </w:r>
      <w:proofErr w:type="spellStart"/>
      <w:r w:rsidRPr="009E47A8">
        <w:rPr>
          <w:rFonts w:ascii="Tahoma" w:eastAsia="Times New Roman" w:hAnsi="Tahoma" w:cs="Tahoma"/>
          <w:i/>
          <w:iCs/>
          <w:sz w:val="24"/>
          <w:szCs w:val="24"/>
          <w:lang w:eastAsia="en-PH"/>
        </w:rPr>
        <w:t>kondisyon</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na</w:t>
      </w:r>
      <w:proofErr w:type="spellEnd"/>
      <w:r w:rsidRPr="009E47A8">
        <w:rPr>
          <w:rFonts w:ascii="Tahoma" w:eastAsia="Times New Roman" w:hAnsi="Tahoma" w:cs="Tahoma"/>
          <w:sz w:val="24"/>
          <w:szCs w:val="24"/>
          <w:lang w:eastAsia="en-PH"/>
        </w:rPr>
        <w:t xml:space="preserve"> ang </w:t>
      </w:r>
      <w:proofErr w:type="spellStart"/>
      <w:r w:rsidRPr="009E47A8">
        <w:rPr>
          <w:rFonts w:ascii="Tahoma" w:eastAsia="Times New Roman" w:hAnsi="Tahoma" w:cs="Tahoma"/>
          <w:sz w:val="24"/>
          <w:szCs w:val="24"/>
          <w:lang w:eastAsia="en-PH"/>
        </w:rPr>
        <w:t>Kalihim</w:t>
      </w:r>
      <w:proofErr w:type="spellEnd"/>
      <w:r w:rsidRPr="009E47A8">
        <w:rPr>
          <w:rFonts w:ascii="Tahoma" w:eastAsia="Times New Roman" w:hAnsi="Tahoma" w:cs="Tahoma"/>
          <w:sz w:val="24"/>
          <w:szCs w:val="24"/>
          <w:lang w:eastAsia="en-PH"/>
        </w:rPr>
        <w:t xml:space="preserve"> ng </w:t>
      </w:r>
      <w:proofErr w:type="spellStart"/>
      <w:r w:rsidRPr="009E47A8">
        <w:rPr>
          <w:rFonts w:ascii="Tahoma" w:eastAsia="Times New Roman" w:hAnsi="Tahoma" w:cs="Tahoma"/>
          <w:sz w:val="24"/>
          <w:szCs w:val="24"/>
          <w:lang w:eastAsia="en-PH"/>
        </w:rPr>
        <w:t>Pananalapi</w:t>
      </w:r>
      <w:proofErr w:type="spellEnd"/>
      <w:r w:rsidRPr="009E47A8">
        <w:rPr>
          <w:rFonts w:ascii="Tahoma" w:eastAsia="Times New Roman" w:hAnsi="Tahoma" w:cs="Tahoma"/>
          <w:sz w:val="24"/>
          <w:szCs w:val="24"/>
          <w:lang w:eastAsia="en-PH"/>
        </w:rPr>
        <w:t xml:space="preserve"> ay </w:t>
      </w:r>
      <w:proofErr w:type="spellStart"/>
      <w:r w:rsidRPr="009E47A8">
        <w:rPr>
          <w:rFonts w:ascii="Tahoma" w:eastAsia="Times New Roman" w:hAnsi="Tahoma" w:cs="Tahoma"/>
          <w:sz w:val="24"/>
          <w:szCs w:val="24"/>
          <w:lang w:eastAsia="en-PH"/>
        </w:rPr>
        <w:t>hindi</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maaaring</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manghimasok</w:t>
      </w:r>
      <w:proofErr w:type="spellEnd"/>
      <w:r w:rsidRPr="009E47A8">
        <w:rPr>
          <w:rFonts w:ascii="Tahoma" w:eastAsia="Times New Roman" w:hAnsi="Tahoma" w:cs="Tahoma"/>
          <w:sz w:val="24"/>
          <w:szCs w:val="24"/>
          <w:lang w:eastAsia="en-PH"/>
        </w:rPr>
        <w:t xml:space="preserve"> o </w:t>
      </w:r>
      <w:proofErr w:type="spellStart"/>
      <w:r w:rsidRPr="009E47A8">
        <w:rPr>
          <w:rFonts w:ascii="Tahoma" w:eastAsia="Times New Roman" w:hAnsi="Tahoma" w:cs="Tahoma"/>
          <w:sz w:val="24"/>
          <w:szCs w:val="24"/>
          <w:lang w:eastAsia="en-PH"/>
        </w:rPr>
        <w:t>magkaroon</w:t>
      </w:r>
      <w:proofErr w:type="spellEnd"/>
      <w:r w:rsidRPr="009E47A8">
        <w:rPr>
          <w:rFonts w:ascii="Tahoma" w:eastAsia="Times New Roman" w:hAnsi="Tahoma" w:cs="Tahoma"/>
          <w:sz w:val="24"/>
          <w:szCs w:val="24"/>
          <w:lang w:eastAsia="en-PH"/>
        </w:rPr>
        <w:t xml:space="preserve"> ng </w:t>
      </w:r>
      <w:proofErr w:type="spellStart"/>
      <w:r w:rsidRPr="009E47A8">
        <w:rPr>
          <w:rFonts w:ascii="Tahoma" w:eastAsia="Times New Roman" w:hAnsi="Tahoma" w:cs="Tahoma"/>
          <w:sz w:val="24"/>
          <w:szCs w:val="24"/>
          <w:lang w:eastAsia="en-PH"/>
        </w:rPr>
        <w:t>kontrol</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sa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nilalaman</w:t>
      </w:r>
      <w:proofErr w:type="spellEnd"/>
      <w:r w:rsidRPr="009E47A8">
        <w:rPr>
          <w:rFonts w:ascii="Tahoma" w:eastAsia="Times New Roman" w:hAnsi="Tahoma" w:cs="Tahoma"/>
          <w:sz w:val="24"/>
          <w:szCs w:val="24"/>
          <w:lang w:eastAsia="en-PH"/>
        </w:rPr>
        <w:t xml:space="preserve"> ng SMV.</w:t>
      </w:r>
    </w:p>
    <w:p w14:paraId="6887219F" w14:textId="77777777" w:rsidR="006D411C" w:rsidRPr="009E47A8" w:rsidRDefault="006D411C" w:rsidP="006D411C">
      <w:pPr>
        <w:spacing w:before="100" w:beforeAutospacing="1" w:after="100" w:afterAutospacing="1" w:line="240" w:lineRule="auto"/>
        <w:ind w:firstLine="720"/>
        <w:jc w:val="both"/>
        <w:rPr>
          <w:rFonts w:ascii="Tahoma" w:eastAsia="Times New Roman" w:hAnsi="Tahoma" w:cs="Tahoma"/>
          <w:sz w:val="24"/>
          <w:szCs w:val="24"/>
          <w:lang w:eastAsia="en-PH"/>
        </w:rPr>
      </w:pPr>
      <w:r w:rsidRPr="009E47A8">
        <w:rPr>
          <w:rFonts w:ascii="Tahoma" w:eastAsia="Times New Roman" w:hAnsi="Tahoma" w:cs="Tahoma"/>
          <w:sz w:val="24"/>
          <w:szCs w:val="24"/>
          <w:lang w:eastAsia="en-PH"/>
        </w:rPr>
        <w:t xml:space="preserve">Sa </w:t>
      </w:r>
      <w:proofErr w:type="spellStart"/>
      <w:r w:rsidRPr="009E47A8">
        <w:rPr>
          <w:rFonts w:ascii="Tahoma" w:eastAsia="Times New Roman" w:hAnsi="Tahoma" w:cs="Tahoma"/>
          <w:sz w:val="24"/>
          <w:szCs w:val="24"/>
          <w:lang w:eastAsia="en-PH"/>
        </w:rPr>
        <w:t>pagtanggap</w:t>
      </w:r>
      <w:proofErr w:type="spellEnd"/>
      <w:r w:rsidRPr="009E47A8">
        <w:rPr>
          <w:rFonts w:ascii="Tahoma" w:eastAsia="Times New Roman" w:hAnsi="Tahoma" w:cs="Tahoma"/>
          <w:sz w:val="24"/>
          <w:szCs w:val="24"/>
          <w:lang w:eastAsia="en-PH"/>
        </w:rPr>
        <w:t xml:space="preserve"> ng </w:t>
      </w:r>
      <w:proofErr w:type="spellStart"/>
      <w:r w:rsidRPr="009E47A8">
        <w:rPr>
          <w:rFonts w:ascii="Tahoma" w:eastAsia="Times New Roman" w:hAnsi="Tahoma" w:cs="Tahoma"/>
          <w:sz w:val="24"/>
          <w:szCs w:val="24"/>
          <w:lang w:eastAsia="en-PH"/>
        </w:rPr>
        <w:t>tagatasa</w:t>
      </w:r>
      <w:proofErr w:type="spellEnd"/>
      <w:r w:rsidRPr="009E47A8">
        <w:rPr>
          <w:rFonts w:ascii="Tahoma" w:eastAsia="Times New Roman" w:hAnsi="Tahoma" w:cs="Tahoma"/>
          <w:sz w:val="24"/>
          <w:szCs w:val="24"/>
          <w:lang w:eastAsia="en-PH"/>
        </w:rPr>
        <w:t xml:space="preserve"> ng </w:t>
      </w:r>
      <w:proofErr w:type="spellStart"/>
      <w:r w:rsidRPr="009E47A8">
        <w:rPr>
          <w:rFonts w:ascii="Tahoma" w:eastAsia="Times New Roman" w:hAnsi="Tahoma" w:cs="Tahoma"/>
          <w:sz w:val="24"/>
          <w:szCs w:val="24"/>
          <w:lang w:eastAsia="en-PH"/>
        </w:rPr>
        <w:t>nasabing</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nakasulat</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na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paliwanag</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siya</w:t>
      </w:r>
      <w:proofErr w:type="spellEnd"/>
      <w:r w:rsidRPr="009E47A8">
        <w:rPr>
          <w:rFonts w:ascii="Tahoma" w:eastAsia="Times New Roman" w:hAnsi="Tahoma" w:cs="Tahoma"/>
          <w:sz w:val="24"/>
          <w:szCs w:val="24"/>
          <w:lang w:eastAsia="en-PH"/>
        </w:rPr>
        <w:t xml:space="preserve"> ay </w:t>
      </w:r>
      <w:proofErr w:type="spellStart"/>
      <w:r w:rsidRPr="009E47A8">
        <w:rPr>
          <w:rFonts w:ascii="Tahoma" w:eastAsia="Times New Roman" w:hAnsi="Tahoma" w:cs="Tahoma"/>
          <w:sz w:val="24"/>
          <w:szCs w:val="24"/>
          <w:lang w:eastAsia="en-PH"/>
        </w:rPr>
        <w:t>maaaring</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magsagawa</w:t>
      </w:r>
      <w:proofErr w:type="spellEnd"/>
      <w:r w:rsidRPr="009E47A8">
        <w:rPr>
          <w:rFonts w:ascii="Tahoma" w:eastAsia="Times New Roman" w:hAnsi="Tahoma" w:cs="Tahoma"/>
          <w:sz w:val="24"/>
          <w:szCs w:val="24"/>
          <w:lang w:eastAsia="en-PH"/>
        </w:rPr>
        <w:t xml:space="preserve"> ng </w:t>
      </w:r>
      <w:proofErr w:type="spellStart"/>
      <w:r w:rsidRPr="009E47A8">
        <w:rPr>
          <w:rFonts w:ascii="Tahoma" w:eastAsia="Times New Roman" w:hAnsi="Tahoma" w:cs="Tahoma"/>
          <w:sz w:val="24"/>
          <w:szCs w:val="24"/>
          <w:lang w:eastAsia="en-PH"/>
        </w:rPr>
        <w:t>hindi</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bababa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sa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isang</w:t>
      </w:r>
      <w:proofErr w:type="spellEnd"/>
      <w:r w:rsidRPr="009E47A8">
        <w:rPr>
          <w:rFonts w:ascii="Tahoma" w:eastAsia="Times New Roman" w:hAnsi="Tahoma" w:cs="Tahoma"/>
          <w:sz w:val="24"/>
          <w:szCs w:val="24"/>
          <w:lang w:eastAsia="en-PH"/>
        </w:rPr>
        <w:t xml:space="preserve"> (1) </w:t>
      </w:r>
      <w:proofErr w:type="spellStart"/>
      <w:r w:rsidRPr="009E47A8">
        <w:rPr>
          <w:rFonts w:ascii="Tahoma" w:eastAsia="Times New Roman" w:hAnsi="Tahoma" w:cs="Tahoma"/>
          <w:sz w:val="24"/>
          <w:szCs w:val="24"/>
          <w:lang w:eastAsia="en-PH"/>
        </w:rPr>
        <w:t>pampublikong</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konsultasyon</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bago</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muling</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isumite</w:t>
      </w:r>
      <w:proofErr w:type="spellEnd"/>
      <w:r w:rsidRPr="009E47A8">
        <w:rPr>
          <w:rFonts w:ascii="Tahoma" w:eastAsia="Times New Roman" w:hAnsi="Tahoma" w:cs="Tahoma"/>
          <w:sz w:val="24"/>
          <w:szCs w:val="24"/>
          <w:lang w:eastAsia="en-PH"/>
        </w:rPr>
        <w:t xml:space="preserve"> ang SMV </w:t>
      </w:r>
      <w:proofErr w:type="spellStart"/>
      <w:r w:rsidRPr="009E47A8">
        <w:rPr>
          <w:rFonts w:ascii="Tahoma" w:eastAsia="Times New Roman" w:hAnsi="Tahoma" w:cs="Tahoma"/>
          <w:sz w:val="24"/>
          <w:szCs w:val="24"/>
          <w:lang w:eastAsia="en-PH"/>
        </w:rPr>
        <w:t>sa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kinauukulang</w:t>
      </w:r>
      <w:proofErr w:type="spellEnd"/>
      <w:r w:rsidRPr="009E47A8">
        <w:rPr>
          <w:rFonts w:ascii="Tahoma" w:eastAsia="Times New Roman" w:hAnsi="Tahoma" w:cs="Tahoma"/>
          <w:sz w:val="24"/>
          <w:szCs w:val="24"/>
          <w:lang w:eastAsia="en-PH"/>
        </w:rPr>
        <w:t xml:space="preserve"> </w:t>
      </w:r>
      <w:r w:rsidRPr="009E47A8">
        <w:rPr>
          <w:rFonts w:ascii="Tahoma" w:eastAsia="Times New Roman" w:hAnsi="Tahoma" w:cs="Tahoma"/>
          <w:i/>
          <w:iCs/>
          <w:sz w:val="24"/>
          <w:szCs w:val="24"/>
          <w:lang w:eastAsia="en-PH"/>
        </w:rPr>
        <w:t>BLGF Regional Office</w:t>
      </w:r>
      <w:r w:rsidRPr="009E47A8">
        <w:rPr>
          <w:rFonts w:ascii="Tahoma" w:eastAsia="Times New Roman" w:hAnsi="Tahoma" w:cs="Tahoma"/>
          <w:sz w:val="24"/>
          <w:szCs w:val="24"/>
          <w:lang w:eastAsia="en-PH"/>
        </w:rPr>
        <w:t xml:space="preserve">: </w:t>
      </w:r>
      <w:r w:rsidRPr="009E47A8">
        <w:rPr>
          <w:rFonts w:ascii="Tahoma" w:eastAsia="Times New Roman" w:hAnsi="Tahoma" w:cs="Tahoma"/>
          <w:i/>
          <w:iCs/>
          <w:sz w:val="24"/>
          <w:szCs w:val="24"/>
          <w:lang w:eastAsia="en-PH"/>
        </w:rPr>
        <w:t xml:space="preserve">Sa </w:t>
      </w:r>
      <w:proofErr w:type="spellStart"/>
      <w:r w:rsidRPr="009E47A8">
        <w:rPr>
          <w:rFonts w:ascii="Tahoma" w:eastAsia="Times New Roman" w:hAnsi="Tahoma" w:cs="Tahoma"/>
          <w:i/>
          <w:iCs/>
          <w:sz w:val="24"/>
          <w:szCs w:val="24"/>
          <w:lang w:eastAsia="en-PH"/>
        </w:rPr>
        <w:t>kondisyon</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na</w:t>
      </w:r>
      <w:proofErr w:type="spellEnd"/>
      <w:r w:rsidRPr="009E47A8">
        <w:rPr>
          <w:rFonts w:ascii="Tahoma" w:eastAsia="Times New Roman" w:hAnsi="Tahoma" w:cs="Tahoma"/>
          <w:sz w:val="24"/>
          <w:szCs w:val="24"/>
          <w:lang w:eastAsia="en-PH"/>
        </w:rPr>
        <w:t xml:space="preserve"> ang </w:t>
      </w:r>
      <w:proofErr w:type="spellStart"/>
      <w:r w:rsidRPr="009E47A8">
        <w:rPr>
          <w:rFonts w:ascii="Tahoma" w:eastAsia="Times New Roman" w:hAnsi="Tahoma" w:cs="Tahoma"/>
          <w:sz w:val="24"/>
          <w:szCs w:val="24"/>
          <w:lang w:eastAsia="en-PH"/>
        </w:rPr>
        <w:t>binagong</w:t>
      </w:r>
      <w:proofErr w:type="spellEnd"/>
      <w:r w:rsidRPr="009E47A8">
        <w:rPr>
          <w:rFonts w:ascii="Tahoma" w:eastAsia="Times New Roman" w:hAnsi="Tahoma" w:cs="Tahoma"/>
          <w:sz w:val="24"/>
          <w:szCs w:val="24"/>
          <w:lang w:eastAsia="en-PH"/>
        </w:rPr>
        <w:t xml:space="preserve"> SMV ay </w:t>
      </w:r>
      <w:proofErr w:type="spellStart"/>
      <w:r w:rsidRPr="009E47A8">
        <w:rPr>
          <w:rFonts w:ascii="Tahoma" w:eastAsia="Times New Roman" w:hAnsi="Tahoma" w:cs="Tahoma"/>
          <w:sz w:val="24"/>
          <w:szCs w:val="24"/>
          <w:lang w:eastAsia="en-PH"/>
        </w:rPr>
        <w:t>dapat</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muling</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isumite</w:t>
      </w:r>
      <w:proofErr w:type="spellEnd"/>
      <w:r w:rsidRPr="009E47A8">
        <w:rPr>
          <w:rFonts w:ascii="Tahoma" w:eastAsia="Times New Roman" w:hAnsi="Tahoma" w:cs="Tahoma"/>
          <w:sz w:val="24"/>
          <w:szCs w:val="24"/>
          <w:lang w:eastAsia="en-PH"/>
        </w:rPr>
        <w:t xml:space="preserve"> ng </w:t>
      </w:r>
      <w:proofErr w:type="spellStart"/>
      <w:r w:rsidRPr="009E47A8">
        <w:rPr>
          <w:rFonts w:ascii="Tahoma" w:eastAsia="Times New Roman" w:hAnsi="Tahoma" w:cs="Tahoma"/>
          <w:sz w:val="24"/>
          <w:szCs w:val="24"/>
          <w:lang w:eastAsia="en-PH"/>
        </w:rPr>
        <w:t>lokal</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na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tagatasa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sa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pinuno</w:t>
      </w:r>
      <w:proofErr w:type="spellEnd"/>
      <w:r w:rsidRPr="009E47A8">
        <w:rPr>
          <w:rFonts w:ascii="Tahoma" w:eastAsia="Times New Roman" w:hAnsi="Tahoma" w:cs="Tahoma"/>
          <w:sz w:val="24"/>
          <w:szCs w:val="24"/>
          <w:lang w:eastAsia="en-PH"/>
        </w:rPr>
        <w:t xml:space="preserve"> ng BLGF </w:t>
      </w:r>
      <w:proofErr w:type="spellStart"/>
      <w:r w:rsidRPr="009E47A8">
        <w:rPr>
          <w:rFonts w:ascii="Tahoma" w:eastAsia="Times New Roman" w:hAnsi="Tahoma" w:cs="Tahoma"/>
          <w:sz w:val="24"/>
          <w:szCs w:val="24"/>
          <w:lang w:eastAsia="en-PH"/>
        </w:rPr>
        <w:t>sa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loob</w:t>
      </w:r>
      <w:proofErr w:type="spellEnd"/>
      <w:r w:rsidRPr="009E47A8">
        <w:rPr>
          <w:rFonts w:ascii="Tahoma" w:eastAsia="Times New Roman" w:hAnsi="Tahoma" w:cs="Tahoma"/>
          <w:sz w:val="24"/>
          <w:szCs w:val="24"/>
          <w:lang w:eastAsia="en-PH"/>
        </w:rPr>
        <w:t xml:space="preserve"> ng </w:t>
      </w:r>
      <w:proofErr w:type="spellStart"/>
      <w:r w:rsidRPr="009E47A8">
        <w:rPr>
          <w:rFonts w:ascii="Tahoma" w:eastAsia="Times New Roman" w:hAnsi="Tahoma" w:cs="Tahoma"/>
          <w:sz w:val="24"/>
          <w:szCs w:val="24"/>
          <w:lang w:eastAsia="en-PH"/>
        </w:rPr>
        <w:t>tatlumpung</w:t>
      </w:r>
      <w:proofErr w:type="spellEnd"/>
      <w:r w:rsidRPr="009E47A8">
        <w:rPr>
          <w:rFonts w:ascii="Tahoma" w:eastAsia="Times New Roman" w:hAnsi="Tahoma" w:cs="Tahoma"/>
          <w:sz w:val="24"/>
          <w:szCs w:val="24"/>
          <w:lang w:eastAsia="en-PH"/>
        </w:rPr>
        <w:t xml:space="preserve"> (30) </w:t>
      </w:r>
      <w:proofErr w:type="spellStart"/>
      <w:r w:rsidRPr="009E47A8">
        <w:rPr>
          <w:rFonts w:ascii="Tahoma" w:eastAsia="Times New Roman" w:hAnsi="Tahoma" w:cs="Tahoma"/>
          <w:sz w:val="24"/>
          <w:szCs w:val="24"/>
          <w:lang w:eastAsia="en-PH"/>
        </w:rPr>
        <w:t>araw</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mula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sa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pagtanggap</w:t>
      </w:r>
      <w:proofErr w:type="spellEnd"/>
      <w:r w:rsidRPr="009E47A8">
        <w:rPr>
          <w:rFonts w:ascii="Tahoma" w:eastAsia="Times New Roman" w:hAnsi="Tahoma" w:cs="Tahoma"/>
          <w:sz w:val="24"/>
          <w:szCs w:val="24"/>
          <w:lang w:eastAsia="en-PH"/>
        </w:rPr>
        <w:t xml:space="preserve"> ng </w:t>
      </w:r>
      <w:proofErr w:type="spellStart"/>
      <w:r w:rsidRPr="009E47A8">
        <w:rPr>
          <w:rFonts w:ascii="Tahoma" w:eastAsia="Times New Roman" w:hAnsi="Tahoma" w:cs="Tahoma"/>
          <w:sz w:val="24"/>
          <w:szCs w:val="24"/>
          <w:lang w:eastAsia="en-PH"/>
        </w:rPr>
        <w:t>liham</w:t>
      </w:r>
      <w:proofErr w:type="spellEnd"/>
      <w:r w:rsidRPr="009E47A8">
        <w:rPr>
          <w:rFonts w:ascii="Tahoma" w:eastAsia="Times New Roman" w:hAnsi="Tahoma" w:cs="Tahoma"/>
          <w:sz w:val="24"/>
          <w:szCs w:val="24"/>
          <w:lang w:eastAsia="en-PH"/>
        </w:rPr>
        <w:t xml:space="preserve"> ng </w:t>
      </w:r>
      <w:proofErr w:type="spellStart"/>
      <w:r w:rsidRPr="009E47A8">
        <w:rPr>
          <w:rFonts w:ascii="Tahoma" w:eastAsia="Times New Roman" w:hAnsi="Tahoma" w:cs="Tahoma"/>
          <w:sz w:val="24"/>
          <w:szCs w:val="24"/>
          <w:lang w:eastAsia="en-PH"/>
        </w:rPr>
        <w:t>pagtanggi</w:t>
      </w:r>
      <w:proofErr w:type="spellEnd"/>
      <w:r w:rsidRPr="009E47A8">
        <w:rPr>
          <w:rFonts w:ascii="Tahoma" w:eastAsia="Times New Roman" w:hAnsi="Tahoma" w:cs="Tahoma"/>
          <w:sz w:val="24"/>
          <w:szCs w:val="24"/>
          <w:lang w:eastAsia="en-PH"/>
        </w:rPr>
        <w:t xml:space="preserve">. Ang </w:t>
      </w:r>
      <w:proofErr w:type="spellStart"/>
      <w:r w:rsidRPr="009E47A8">
        <w:rPr>
          <w:rFonts w:ascii="Tahoma" w:eastAsia="Times New Roman" w:hAnsi="Tahoma" w:cs="Tahoma"/>
          <w:sz w:val="24"/>
          <w:szCs w:val="24"/>
          <w:lang w:eastAsia="en-PH"/>
        </w:rPr>
        <w:t>Kalihim</w:t>
      </w:r>
      <w:proofErr w:type="spellEnd"/>
      <w:r w:rsidRPr="009E47A8">
        <w:rPr>
          <w:rFonts w:ascii="Tahoma" w:eastAsia="Times New Roman" w:hAnsi="Tahoma" w:cs="Tahoma"/>
          <w:sz w:val="24"/>
          <w:szCs w:val="24"/>
          <w:lang w:eastAsia="en-PH"/>
        </w:rPr>
        <w:t xml:space="preserve"> ng </w:t>
      </w:r>
      <w:proofErr w:type="spellStart"/>
      <w:r w:rsidRPr="009E47A8">
        <w:rPr>
          <w:rFonts w:ascii="Tahoma" w:eastAsia="Times New Roman" w:hAnsi="Tahoma" w:cs="Tahoma"/>
          <w:sz w:val="24"/>
          <w:szCs w:val="24"/>
          <w:lang w:eastAsia="en-PH"/>
        </w:rPr>
        <w:t>Pananalapi</w:t>
      </w:r>
      <w:proofErr w:type="spellEnd"/>
      <w:r w:rsidRPr="009E47A8">
        <w:rPr>
          <w:rFonts w:ascii="Tahoma" w:eastAsia="Times New Roman" w:hAnsi="Tahoma" w:cs="Tahoma"/>
          <w:sz w:val="24"/>
          <w:szCs w:val="24"/>
          <w:lang w:eastAsia="en-PH"/>
        </w:rPr>
        <w:t xml:space="preserve"> ay </w:t>
      </w:r>
      <w:proofErr w:type="spellStart"/>
      <w:r w:rsidRPr="009E47A8">
        <w:rPr>
          <w:rFonts w:ascii="Tahoma" w:eastAsia="Times New Roman" w:hAnsi="Tahoma" w:cs="Tahoma"/>
          <w:sz w:val="24"/>
          <w:szCs w:val="24"/>
          <w:lang w:eastAsia="en-PH"/>
        </w:rPr>
        <w:t>dapat</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magpasya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sa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muling</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isinumiteng</w:t>
      </w:r>
      <w:proofErr w:type="spellEnd"/>
      <w:r w:rsidRPr="009E47A8">
        <w:rPr>
          <w:rFonts w:ascii="Tahoma" w:eastAsia="Times New Roman" w:hAnsi="Tahoma" w:cs="Tahoma"/>
          <w:sz w:val="24"/>
          <w:szCs w:val="24"/>
          <w:lang w:eastAsia="en-PH"/>
        </w:rPr>
        <w:t xml:space="preserve"> SMV </w:t>
      </w:r>
      <w:proofErr w:type="spellStart"/>
      <w:r w:rsidRPr="009E47A8">
        <w:rPr>
          <w:rFonts w:ascii="Tahoma" w:eastAsia="Times New Roman" w:hAnsi="Tahoma" w:cs="Tahoma"/>
          <w:sz w:val="24"/>
          <w:szCs w:val="24"/>
          <w:lang w:eastAsia="en-PH"/>
        </w:rPr>
        <w:t>sa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loob</w:t>
      </w:r>
      <w:proofErr w:type="spellEnd"/>
      <w:r w:rsidRPr="009E47A8">
        <w:rPr>
          <w:rFonts w:ascii="Tahoma" w:eastAsia="Times New Roman" w:hAnsi="Tahoma" w:cs="Tahoma"/>
          <w:sz w:val="24"/>
          <w:szCs w:val="24"/>
          <w:lang w:eastAsia="en-PH"/>
        </w:rPr>
        <w:t xml:space="preserve"> ng </w:t>
      </w:r>
      <w:proofErr w:type="spellStart"/>
      <w:r w:rsidRPr="009E47A8">
        <w:rPr>
          <w:rFonts w:ascii="Tahoma" w:eastAsia="Times New Roman" w:hAnsi="Tahoma" w:cs="Tahoma"/>
          <w:sz w:val="24"/>
          <w:szCs w:val="24"/>
          <w:lang w:eastAsia="en-PH"/>
        </w:rPr>
        <w:t>sampung</w:t>
      </w:r>
      <w:proofErr w:type="spellEnd"/>
      <w:r w:rsidRPr="009E47A8">
        <w:rPr>
          <w:rFonts w:ascii="Tahoma" w:eastAsia="Times New Roman" w:hAnsi="Tahoma" w:cs="Tahoma"/>
          <w:sz w:val="24"/>
          <w:szCs w:val="24"/>
          <w:lang w:eastAsia="en-PH"/>
        </w:rPr>
        <w:t xml:space="preserve"> (10) </w:t>
      </w:r>
      <w:proofErr w:type="spellStart"/>
      <w:r w:rsidRPr="009E47A8">
        <w:rPr>
          <w:rFonts w:ascii="Tahoma" w:eastAsia="Times New Roman" w:hAnsi="Tahoma" w:cs="Tahoma"/>
          <w:sz w:val="24"/>
          <w:szCs w:val="24"/>
          <w:lang w:eastAsia="en-PH"/>
        </w:rPr>
        <w:t>araw</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mula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sa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muling</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pagsusumite</w:t>
      </w:r>
      <w:proofErr w:type="spellEnd"/>
      <w:r w:rsidRPr="009E47A8">
        <w:rPr>
          <w:rFonts w:ascii="Tahoma" w:eastAsia="Times New Roman" w:hAnsi="Tahoma" w:cs="Tahoma"/>
          <w:sz w:val="24"/>
          <w:szCs w:val="24"/>
          <w:lang w:eastAsia="en-PH"/>
        </w:rPr>
        <w:t xml:space="preserve">; kung </w:t>
      </w:r>
      <w:proofErr w:type="spellStart"/>
      <w:r w:rsidRPr="009E47A8">
        <w:rPr>
          <w:rFonts w:ascii="Tahoma" w:eastAsia="Times New Roman" w:hAnsi="Tahoma" w:cs="Tahoma"/>
          <w:sz w:val="24"/>
          <w:szCs w:val="24"/>
          <w:lang w:eastAsia="en-PH"/>
        </w:rPr>
        <w:t>hindi</w:t>
      </w:r>
      <w:proofErr w:type="spellEnd"/>
      <w:r w:rsidRPr="009E47A8">
        <w:rPr>
          <w:rFonts w:ascii="Tahoma" w:eastAsia="Times New Roman" w:hAnsi="Tahoma" w:cs="Tahoma"/>
          <w:sz w:val="24"/>
          <w:szCs w:val="24"/>
          <w:lang w:eastAsia="en-PH"/>
        </w:rPr>
        <w:t xml:space="preserve">, ang </w:t>
      </w:r>
      <w:proofErr w:type="spellStart"/>
      <w:r w:rsidRPr="009E47A8">
        <w:rPr>
          <w:rFonts w:ascii="Tahoma" w:eastAsia="Times New Roman" w:hAnsi="Tahoma" w:cs="Tahoma"/>
          <w:sz w:val="24"/>
          <w:szCs w:val="24"/>
          <w:lang w:eastAsia="en-PH"/>
        </w:rPr>
        <w:t>kasalukuyang</w:t>
      </w:r>
      <w:proofErr w:type="spellEnd"/>
      <w:r w:rsidRPr="009E47A8">
        <w:rPr>
          <w:rFonts w:ascii="Tahoma" w:eastAsia="Times New Roman" w:hAnsi="Tahoma" w:cs="Tahoma"/>
          <w:sz w:val="24"/>
          <w:szCs w:val="24"/>
          <w:lang w:eastAsia="en-PH"/>
        </w:rPr>
        <w:t xml:space="preserve"> SMV ay </w:t>
      </w:r>
      <w:proofErr w:type="spellStart"/>
      <w:r w:rsidRPr="009E47A8">
        <w:rPr>
          <w:rFonts w:ascii="Tahoma" w:eastAsia="Times New Roman" w:hAnsi="Tahoma" w:cs="Tahoma"/>
          <w:sz w:val="24"/>
          <w:szCs w:val="24"/>
          <w:lang w:eastAsia="en-PH"/>
        </w:rPr>
        <w:t>mananatiling</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epektibo</w:t>
      </w:r>
      <w:proofErr w:type="spellEnd"/>
      <w:r w:rsidRPr="009E47A8">
        <w:rPr>
          <w:rFonts w:ascii="Tahoma" w:eastAsia="Times New Roman" w:hAnsi="Tahoma" w:cs="Tahoma"/>
          <w:sz w:val="24"/>
          <w:szCs w:val="24"/>
          <w:lang w:eastAsia="en-PH"/>
        </w:rPr>
        <w:t>.</w:t>
      </w:r>
    </w:p>
    <w:p w14:paraId="2321CB0C" w14:textId="77777777" w:rsidR="006D411C" w:rsidRPr="009E47A8" w:rsidRDefault="006D411C" w:rsidP="006D411C">
      <w:pPr>
        <w:spacing w:before="100" w:beforeAutospacing="1" w:after="100" w:afterAutospacing="1" w:line="240" w:lineRule="auto"/>
        <w:ind w:firstLine="720"/>
        <w:jc w:val="both"/>
        <w:rPr>
          <w:rFonts w:ascii="Tahoma" w:eastAsia="Times New Roman" w:hAnsi="Tahoma" w:cs="Tahoma"/>
          <w:sz w:val="24"/>
          <w:szCs w:val="24"/>
          <w:lang w:eastAsia="en-PH"/>
        </w:rPr>
      </w:pPr>
      <w:r w:rsidRPr="009E47A8">
        <w:rPr>
          <w:rFonts w:ascii="Tahoma" w:eastAsia="Times New Roman" w:hAnsi="Tahoma" w:cs="Tahoma"/>
          <w:sz w:val="24"/>
          <w:szCs w:val="24"/>
          <w:lang w:eastAsia="en-PH"/>
        </w:rPr>
        <w:t xml:space="preserve">Ang </w:t>
      </w:r>
      <w:proofErr w:type="spellStart"/>
      <w:r w:rsidRPr="009E47A8">
        <w:rPr>
          <w:rFonts w:ascii="Tahoma" w:eastAsia="Times New Roman" w:hAnsi="Tahoma" w:cs="Tahoma"/>
          <w:b/>
          <w:bCs/>
          <w:sz w:val="24"/>
          <w:szCs w:val="24"/>
          <w:lang w:eastAsia="en-PH"/>
        </w:rPr>
        <w:t>aprubadong</w:t>
      </w:r>
      <w:proofErr w:type="spellEnd"/>
      <w:r w:rsidRPr="009E47A8">
        <w:rPr>
          <w:rFonts w:ascii="Tahoma" w:eastAsia="Times New Roman" w:hAnsi="Tahoma" w:cs="Tahoma"/>
          <w:b/>
          <w:bCs/>
          <w:sz w:val="24"/>
          <w:szCs w:val="24"/>
          <w:lang w:eastAsia="en-PH"/>
        </w:rPr>
        <w:t xml:space="preserve"> SMV</w:t>
      </w:r>
      <w:r w:rsidRPr="009E47A8">
        <w:rPr>
          <w:rFonts w:ascii="Tahoma" w:eastAsia="Times New Roman" w:hAnsi="Tahoma" w:cs="Tahoma"/>
          <w:sz w:val="24"/>
          <w:szCs w:val="24"/>
          <w:lang w:eastAsia="en-PH"/>
        </w:rPr>
        <w:t xml:space="preserve"> ay </w:t>
      </w:r>
      <w:proofErr w:type="spellStart"/>
      <w:r w:rsidRPr="009E47A8">
        <w:rPr>
          <w:rFonts w:ascii="Tahoma" w:eastAsia="Times New Roman" w:hAnsi="Tahoma" w:cs="Tahoma"/>
          <w:sz w:val="24"/>
          <w:szCs w:val="24"/>
          <w:lang w:eastAsia="en-PH"/>
        </w:rPr>
        <w:t>magiging</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epektibo</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b/>
          <w:bCs/>
          <w:sz w:val="24"/>
          <w:szCs w:val="24"/>
          <w:lang w:eastAsia="en-PH"/>
        </w:rPr>
        <w:t>labinlimang</w:t>
      </w:r>
      <w:proofErr w:type="spellEnd"/>
      <w:r w:rsidRPr="009E47A8">
        <w:rPr>
          <w:rFonts w:ascii="Tahoma" w:eastAsia="Times New Roman" w:hAnsi="Tahoma" w:cs="Tahoma"/>
          <w:b/>
          <w:bCs/>
          <w:sz w:val="24"/>
          <w:szCs w:val="24"/>
          <w:lang w:eastAsia="en-PH"/>
        </w:rPr>
        <w:t xml:space="preserve"> (15) </w:t>
      </w:r>
      <w:proofErr w:type="spellStart"/>
      <w:r w:rsidRPr="009E47A8">
        <w:rPr>
          <w:rFonts w:ascii="Tahoma" w:eastAsia="Times New Roman" w:hAnsi="Tahoma" w:cs="Tahoma"/>
          <w:b/>
          <w:bCs/>
          <w:sz w:val="24"/>
          <w:szCs w:val="24"/>
          <w:lang w:eastAsia="en-PH"/>
        </w:rPr>
        <w:t>araw</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matapos</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itong</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mailathala</w:t>
      </w:r>
      <w:proofErr w:type="spellEnd"/>
      <w:r w:rsidRPr="009E47A8">
        <w:rPr>
          <w:rFonts w:ascii="Tahoma" w:eastAsia="Times New Roman" w:hAnsi="Tahoma" w:cs="Tahoma"/>
          <w:sz w:val="24"/>
          <w:szCs w:val="24"/>
          <w:lang w:eastAsia="en-PH"/>
        </w:rPr>
        <w:t xml:space="preserve"> ng </w:t>
      </w:r>
      <w:r w:rsidRPr="009E47A8">
        <w:rPr>
          <w:rFonts w:ascii="Tahoma" w:eastAsia="Times New Roman" w:hAnsi="Tahoma" w:cs="Tahoma"/>
          <w:i/>
          <w:iCs/>
          <w:sz w:val="24"/>
          <w:szCs w:val="24"/>
          <w:lang w:eastAsia="en-PH"/>
        </w:rPr>
        <w:t>Department of Finance (DOF)</w:t>
      </w:r>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sa</w:t>
      </w:r>
      <w:proofErr w:type="spellEnd"/>
      <w:r w:rsidRPr="009E47A8">
        <w:rPr>
          <w:rFonts w:ascii="Tahoma" w:eastAsia="Times New Roman" w:hAnsi="Tahoma" w:cs="Tahoma"/>
          <w:sz w:val="24"/>
          <w:szCs w:val="24"/>
          <w:lang w:eastAsia="en-PH"/>
        </w:rPr>
        <w:t xml:space="preserve"> </w:t>
      </w:r>
      <w:r w:rsidRPr="009E47A8">
        <w:rPr>
          <w:rFonts w:ascii="Tahoma" w:eastAsia="Times New Roman" w:hAnsi="Tahoma" w:cs="Tahoma"/>
          <w:i/>
          <w:iCs/>
          <w:sz w:val="24"/>
          <w:szCs w:val="24"/>
          <w:lang w:eastAsia="en-PH"/>
        </w:rPr>
        <w:t>Official Gazette</w:t>
      </w:r>
      <w:r w:rsidRPr="009E47A8">
        <w:rPr>
          <w:rFonts w:ascii="Tahoma" w:eastAsia="Times New Roman" w:hAnsi="Tahoma" w:cs="Tahoma"/>
          <w:sz w:val="24"/>
          <w:szCs w:val="24"/>
          <w:lang w:eastAsia="en-PH"/>
        </w:rPr>
        <w:t xml:space="preserve"> o </w:t>
      </w:r>
      <w:proofErr w:type="spellStart"/>
      <w:r w:rsidRPr="009E47A8">
        <w:rPr>
          <w:rFonts w:ascii="Tahoma" w:eastAsia="Times New Roman" w:hAnsi="Tahoma" w:cs="Tahoma"/>
          <w:sz w:val="24"/>
          <w:szCs w:val="24"/>
          <w:lang w:eastAsia="en-PH"/>
        </w:rPr>
        <w:t>sa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opisyal</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nitong</w:t>
      </w:r>
      <w:proofErr w:type="spellEnd"/>
      <w:r w:rsidRPr="009E47A8">
        <w:rPr>
          <w:rFonts w:ascii="Tahoma" w:eastAsia="Times New Roman" w:hAnsi="Tahoma" w:cs="Tahoma"/>
          <w:sz w:val="24"/>
          <w:szCs w:val="24"/>
          <w:lang w:eastAsia="en-PH"/>
        </w:rPr>
        <w:t xml:space="preserve"> website, </w:t>
      </w:r>
      <w:proofErr w:type="spellStart"/>
      <w:r w:rsidRPr="009E47A8">
        <w:rPr>
          <w:rFonts w:ascii="Tahoma" w:eastAsia="Times New Roman" w:hAnsi="Tahoma" w:cs="Tahoma"/>
          <w:sz w:val="24"/>
          <w:szCs w:val="24"/>
          <w:lang w:eastAsia="en-PH"/>
        </w:rPr>
        <w:t>gayundin</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sa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opisyal</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na</w:t>
      </w:r>
      <w:proofErr w:type="spellEnd"/>
      <w:r w:rsidRPr="009E47A8">
        <w:rPr>
          <w:rFonts w:ascii="Tahoma" w:eastAsia="Times New Roman" w:hAnsi="Tahoma" w:cs="Tahoma"/>
          <w:sz w:val="24"/>
          <w:szCs w:val="24"/>
          <w:lang w:eastAsia="en-PH"/>
        </w:rPr>
        <w:t xml:space="preserve"> website ng </w:t>
      </w:r>
      <w:proofErr w:type="spellStart"/>
      <w:r w:rsidRPr="009E47A8">
        <w:rPr>
          <w:rFonts w:ascii="Tahoma" w:eastAsia="Times New Roman" w:hAnsi="Tahoma" w:cs="Tahoma"/>
          <w:sz w:val="24"/>
          <w:szCs w:val="24"/>
          <w:lang w:eastAsia="en-PH"/>
        </w:rPr>
        <w:t>kaukulang</w:t>
      </w:r>
      <w:proofErr w:type="spellEnd"/>
      <w:r w:rsidRPr="009E47A8">
        <w:rPr>
          <w:rFonts w:ascii="Tahoma" w:eastAsia="Times New Roman" w:hAnsi="Tahoma" w:cs="Tahoma"/>
          <w:sz w:val="24"/>
          <w:szCs w:val="24"/>
          <w:lang w:eastAsia="en-PH"/>
        </w:rPr>
        <w:t xml:space="preserve"> LGU, at </w:t>
      </w:r>
      <w:proofErr w:type="spellStart"/>
      <w:r w:rsidRPr="009E47A8">
        <w:rPr>
          <w:rFonts w:ascii="Tahoma" w:eastAsia="Times New Roman" w:hAnsi="Tahoma" w:cs="Tahoma"/>
          <w:sz w:val="24"/>
          <w:szCs w:val="24"/>
          <w:lang w:eastAsia="en-PH"/>
        </w:rPr>
        <w:t>sa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pamamagitan</w:t>
      </w:r>
      <w:proofErr w:type="spellEnd"/>
      <w:r w:rsidRPr="009E47A8">
        <w:rPr>
          <w:rFonts w:ascii="Tahoma" w:eastAsia="Times New Roman" w:hAnsi="Tahoma" w:cs="Tahoma"/>
          <w:sz w:val="24"/>
          <w:szCs w:val="24"/>
          <w:lang w:eastAsia="en-PH"/>
        </w:rPr>
        <w:t xml:space="preserve"> ng </w:t>
      </w:r>
      <w:proofErr w:type="spellStart"/>
      <w:r w:rsidRPr="009E47A8">
        <w:rPr>
          <w:rFonts w:ascii="Tahoma" w:eastAsia="Times New Roman" w:hAnsi="Tahoma" w:cs="Tahoma"/>
          <w:sz w:val="24"/>
          <w:szCs w:val="24"/>
          <w:lang w:eastAsia="en-PH"/>
        </w:rPr>
        <w:t>pagpapaskil</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sa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dalawa</w:t>
      </w:r>
      <w:proofErr w:type="spellEnd"/>
      <w:r w:rsidRPr="009E47A8">
        <w:rPr>
          <w:rFonts w:ascii="Tahoma" w:eastAsia="Times New Roman" w:hAnsi="Tahoma" w:cs="Tahoma"/>
          <w:sz w:val="24"/>
          <w:szCs w:val="24"/>
          <w:lang w:eastAsia="en-PH"/>
        </w:rPr>
        <w:t xml:space="preserve"> (2) pang </w:t>
      </w:r>
      <w:proofErr w:type="spellStart"/>
      <w:r w:rsidRPr="009E47A8">
        <w:rPr>
          <w:rFonts w:ascii="Tahoma" w:eastAsia="Times New Roman" w:hAnsi="Tahoma" w:cs="Tahoma"/>
          <w:sz w:val="24"/>
          <w:szCs w:val="24"/>
          <w:lang w:eastAsia="en-PH"/>
        </w:rPr>
        <w:t>lantad</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na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pampublikong</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lugar</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sa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kapitolyo</w:t>
      </w:r>
      <w:proofErr w:type="spellEnd"/>
      <w:r w:rsidRPr="009E47A8">
        <w:rPr>
          <w:rFonts w:ascii="Tahoma" w:eastAsia="Times New Roman" w:hAnsi="Tahoma" w:cs="Tahoma"/>
          <w:sz w:val="24"/>
          <w:szCs w:val="24"/>
          <w:lang w:eastAsia="en-PH"/>
        </w:rPr>
        <w:t xml:space="preserve">, city hall, o municipal hall, </w:t>
      </w:r>
      <w:proofErr w:type="spellStart"/>
      <w:r w:rsidRPr="009E47A8">
        <w:rPr>
          <w:rFonts w:ascii="Tahoma" w:eastAsia="Times New Roman" w:hAnsi="Tahoma" w:cs="Tahoma"/>
          <w:sz w:val="24"/>
          <w:szCs w:val="24"/>
          <w:lang w:eastAsia="en-PH"/>
        </w:rPr>
        <w:t>alinsunod</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sa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kaso</w:t>
      </w:r>
      <w:proofErr w:type="spellEnd"/>
      <w:r w:rsidRPr="009E47A8">
        <w:rPr>
          <w:rFonts w:ascii="Tahoma" w:eastAsia="Times New Roman" w:hAnsi="Tahoma" w:cs="Tahoma"/>
          <w:sz w:val="24"/>
          <w:szCs w:val="24"/>
          <w:lang w:eastAsia="en-PH"/>
        </w:rPr>
        <w:t>.</w:t>
      </w:r>
    </w:p>
    <w:p w14:paraId="62774F9E" w14:textId="77777777" w:rsidR="006D411C" w:rsidRPr="009E47A8" w:rsidRDefault="006D411C" w:rsidP="006D411C">
      <w:pPr>
        <w:spacing w:before="100" w:beforeAutospacing="1" w:after="100" w:afterAutospacing="1" w:line="240" w:lineRule="auto"/>
        <w:ind w:firstLine="720"/>
        <w:jc w:val="both"/>
        <w:rPr>
          <w:rFonts w:ascii="Tahoma" w:eastAsia="Times New Roman" w:hAnsi="Tahoma" w:cs="Tahoma"/>
          <w:sz w:val="24"/>
          <w:szCs w:val="24"/>
          <w:lang w:eastAsia="en-PH"/>
        </w:rPr>
      </w:pPr>
      <w:proofErr w:type="spellStart"/>
      <w:r w:rsidRPr="009E47A8">
        <w:rPr>
          <w:rFonts w:ascii="Tahoma" w:eastAsia="Times New Roman" w:hAnsi="Tahoma" w:cs="Tahoma"/>
          <w:b/>
          <w:bCs/>
          <w:sz w:val="24"/>
          <w:szCs w:val="24"/>
          <w:lang w:eastAsia="en-PH"/>
        </w:rPr>
        <w:t>Samantalang</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batay</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sa</w:t>
      </w:r>
      <w:proofErr w:type="spellEnd"/>
      <w:r w:rsidRPr="009E47A8">
        <w:rPr>
          <w:rFonts w:ascii="Tahoma" w:eastAsia="Times New Roman" w:hAnsi="Tahoma" w:cs="Tahoma"/>
          <w:sz w:val="24"/>
          <w:szCs w:val="24"/>
          <w:lang w:eastAsia="en-PH"/>
        </w:rPr>
        <w:t xml:space="preserve"> </w:t>
      </w:r>
      <w:r w:rsidRPr="009E47A8">
        <w:rPr>
          <w:rFonts w:ascii="Tahoma" w:eastAsia="Times New Roman" w:hAnsi="Tahoma" w:cs="Tahoma"/>
          <w:i/>
          <w:iCs/>
          <w:sz w:val="24"/>
          <w:szCs w:val="24"/>
          <w:lang w:eastAsia="en-PH"/>
        </w:rPr>
        <w:t>Implementing Rules and Regulations (IRR)</w:t>
      </w:r>
      <w:r w:rsidRPr="009E47A8">
        <w:rPr>
          <w:rFonts w:ascii="Tahoma" w:eastAsia="Times New Roman" w:hAnsi="Tahoma" w:cs="Tahoma"/>
          <w:sz w:val="24"/>
          <w:szCs w:val="24"/>
          <w:lang w:eastAsia="en-PH"/>
        </w:rPr>
        <w:t xml:space="preserve"> ng </w:t>
      </w:r>
      <w:r w:rsidRPr="009E47A8">
        <w:rPr>
          <w:rFonts w:ascii="Tahoma" w:eastAsia="Times New Roman" w:hAnsi="Tahoma" w:cs="Tahoma"/>
          <w:i/>
          <w:iCs/>
          <w:sz w:val="24"/>
          <w:szCs w:val="24"/>
          <w:lang w:eastAsia="en-PH"/>
        </w:rPr>
        <w:t>Republic Act No. 12001</w:t>
      </w:r>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na</w:t>
      </w:r>
      <w:proofErr w:type="spellEnd"/>
      <w:r w:rsidRPr="009E47A8">
        <w:rPr>
          <w:rFonts w:ascii="Tahoma" w:eastAsia="Times New Roman" w:hAnsi="Tahoma" w:cs="Tahoma"/>
          <w:sz w:val="24"/>
          <w:szCs w:val="24"/>
          <w:lang w:eastAsia="en-PH"/>
        </w:rPr>
        <w:t xml:space="preserve"> may </w:t>
      </w:r>
      <w:proofErr w:type="spellStart"/>
      <w:r w:rsidRPr="009E47A8">
        <w:rPr>
          <w:rFonts w:ascii="Tahoma" w:eastAsia="Times New Roman" w:hAnsi="Tahoma" w:cs="Tahoma"/>
          <w:sz w:val="24"/>
          <w:szCs w:val="24"/>
          <w:lang w:eastAsia="en-PH"/>
        </w:rPr>
        <w:t>pamagat</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na</w:t>
      </w:r>
      <w:proofErr w:type="spellEnd"/>
      <w:r w:rsidRPr="009E47A8">
        <w:rPr>
          <w:rFonts w:ascii="Tahoma" w:eastAsia="Times New Roman" w:hAnsi="Tahoma" w:cs="Tahoma"/>
          <w:sz w:val="24"/>
          <w:szCs w:val="24"/>
          <w:lang w:eastAsia="en-PH"/>
        </w:rPr>
        <w:t xml:space="preserve"> </w:t>
      </w:r>
      <w:r w:rsidRPr="009E47A8">
        <w:rPr>
          <w:rFonts w:ascii="Tahoma" w:eastAsia="Times New Roman" w:hAnsi="Tahoma" w:cs="Tahoma"/>
          <w:i/>
          <w:iCs/>
          <w:sz w:val="24"/>
          <w:szCs w:val="24"/>
          <w:lang w:eastAsia="en-PH"/>
        </w:rPr>
        <w:t>“An Act Instituting Reforms in Real Property Valuation and Assessment in the Philippines, Reorganizing the Bureau of Local Government Finance, Granting Tax Amnesty on Real Property and Special Levies on Real Property, and Appropriating Funds Therefor,”</w:t>
      </w:r>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nakasaad</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sa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b/>
          <w:bCs/>
          <w:sz w:val="24"/>
          <w:szCs w:val="24"/>
          <w:lang w:eastAsia="en-PH"/>
        </w:rPr>
        <w:t>Seksyon</w:t>
      </w:r>
      <w:proofErr w:type="spellEnd"/>
      <w:r w:rsidRPr="009E47A8">
        <w:rPr>
          <w:rFonts w:ascii="Tahoma" w:eastAsia="Times New Roman" w:hAnsi="Tahoma" w:cs="Tahoma"/>
          <w:b/>
          <w:bCs/>
          <w:sz w:val="24"/>
          <w:szCs w:val="24"/>
          <w:lang w:eastAsia="en-PH"/>
        </w:rPr>
        <w:t xml:space="preserve"> 40 – </w:t>
      </w:r>
      <w:proofErr w:type="spellStart"/>
      <w:r w:rsidRPr="009E47A8">
        <w:rPr>
          <w:rFonts w:ascii="Tahoma" w:eastAsia="Times New Roman" w:hAnsi="Tahoma" w:cs="Tahoma"/>
          <w:b/>
          <w:bCs/>
          <w:sz w:val="24"/>
          <w:szCs w:val="24"/>
          <w:lang w:eastAsia="en-PH"/>
        </w:rPr>
        <w:t>Karagdagang</w:t>
      </w:r>
      <w:proofErr w:type="spellEnd"/>
      <w:r w:rsidRPr="009E47A8">
        <w:rPr>
          <w:rFonts w:ascii="Tahoma" w:eastAsia="Times New Roman" w:hAnsi="Tahoma" w:cs="Tahoma"/>
          <w:b/>
          <w:bCs/>
          <w:sz w:val="24"/>
          <w:szCs w:val="24"/>
          <w:lang w:eastAsia="en-PH"/>
        </w:rPr>
        <w:t xml:space="preserve"> </w:t>
      </w:r>
      <w:proofErr w:type="spellStart"/>
      <w:r w:rsidRPr="009E47A8">
        <w:rPr>
          <w:rFonts w:ascii="Tahoma" w:eastAsia="Times New Roman" w:hAnsi="Tahoma" w:cs="Tahoma"/>
          <w:b/>
          <w:bCs/>
          <w:sz w:val="24"/>
          <w:szCs w:val="24"/>
          <w:lang w:eastAsia="en-PH"/>
        </w:rPr>
        <w:t>Palatandaan</w:t>
      </w:r>
      <w:proofErr w:type="spellEnd"/>
      <w:r w:rsidRPr="009E47A8">
        <w:rPr>
          <w:rFonts w:ascii="Tahoma" w:eastAsia="Times New Roman" w:hAnsi="Tahoma" w:cs="Tahoma"/>
          <w:b/>
          <w:bCs/>
          <w:sz w:val="24"/>
          <w:szCs w:val="24"/>
          <w:lang w:eastAsia="en-PH"/>
        </w:rPr>
        <w:t xml:space="preserve"> para </w:t>
      </w:r>
      <w:proofErr w:type="spellStart"/>
      <w:r w:rsidRPr="009E47A8">
        <w:rPr>
          <w:rFonts w:ascii="Tahoma" w:eastAsia="Times New Roman" w:hAnsi="Tahoma" w:cs="Tahoma"/>
          <w:b/>
          <w:bCs/>
          <w:sz w:val="24"/>
          <w:szCs w:val="24"/>
          <w:lang w:eastAsia="en-PH"/>
        </w:rPr>
        <w:t>sa</w:t>
      </w:r>
      <w:proofErr w:type="spellEnd"/>
      <w:r w:rsidRPr="009E47A8">
        <w:rPr>
          <w:rFonts w:ascii="Tahoma" w:eastAsia="Times New Roman" w:hAnsi="Tahoma" w:cs="Tahoma"/>
          <w:b/>
          <w:bCs/>
          <w:sz w:val="24"/>
          <w:szCs w:val="24"/>
          <w:lang w:eastAsia="en-PH"/>
        </w:rPr>
        <w:t xml:space="preserve"> </w:t>
      </w:r>
      <w:proofErr w:type="spellStart"/>
      <w:r w:rsidRPr="009E47A8">
        <w:rPr>
          <w:rFonts w:ascii="Tahoma" w:eastAsia="Times New Roman" w:hAnsi="Tahoma" w:cs="Tahoma"/>
          <w:b/>
          <w:bCs/>
          <w:sz w:val="24"/>
          <w:szCs w:val="24"/>
          <w:lang w:eastAsia="en-PH"/>
        </w:rPr>
        <w:t>Pagkakaloob</w:t>
      </w:r>
      <w:proofErr w:type="spellEnd"/>
      <w:r w:rsidRPr="009E47A8">
        <w:rPr>
          <w:rFonts w:ascii="Tahoma" w:eastAsia="Times New Roman" w:hAnsi="Tahoma" w:cs="Tahoma"/>
          <w:b/>
          <w:bCs/>
          <w:sz w:val="24"/>
          <w:szCs w:val="24"/>
          <w:lang w:eastAsia="en-PH"/>
        </w:rPr>
        <w:t xml:space="preserve"> ng Seal of Good Local Governance</w:t>
      </w:r>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na</w:t>
      </w:r>
      <w:proofErr w:type="spellEnd"/>
      <w:r w:rsidRPr="009E47A8">
        <w:rPr>
          <w:rFonts w:ascii="Tahoma" w:eastAsia="Times New Roman" w:hAnsi="Tahoma" w:cs="Tahoma"/>
          <w:sz w:val="24"/>
          <w:szCs w:val="24"/>
          <w:lang w:eastAsia="en-PH"/>
        </w:rPr>
        <w:t xml:space="preserve"> ang </w:t>
      </w:r>
      <w:proofErr w:type="spellStart"/>
      <w:r w:rsidRPr="009E47A8">
        <w:rPr>
          <w:rFonts w:ascii="Tahoma" w:eastAsia="Times New Roman" w:hAnsi="Tahoma" w:cs="Tahoma"/>
          <w:sz w:val="24"/>
          <w:szCs w:val="24"/>
          <w:lang w:eastAsia="en-PH"/>
        </w:rPr>
        <w:t>pagsunod</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sa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nasabing</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batas</w:t>
      </w:r>
      <w:proofErr w:type="spellEnd"/>
      <w:r w:rsidRPr="009E47A8">
        <w:rPr>
          <w:rFonts w:ascii="Tahoma" w:eastAsia="Times New Roman" w:hAnsi="Tahoma" w:cs="Tahoma"/>
          <w:sz w:val="24"/>
          <w:szCs w:val="24"/>
          <w:lang w:eastAsia="en-PH"/>
        </w:rPr>
        <w:t xml:space="preserve"> at </w:t>
      </w:r>
      <w:proofErr w:type="spellStart"/>
      <w:r w:rsidRPr="009E47A8">
        <w:rPr>
          <w:rFonts w:ascii="Tahoma" w:eastAsia="Times New Roman" w:hAnsi="Tahoma" w:cs="Tahoma"/>
          <w:sz w:val="24"/>
          <w:szCs w:val="24"/>
          <w:lang w:eastAsia="en-PH"/>
        </w:rPr>
        <w:t>sa</w:t>
      </w:r>
      <w:proofErr w:type="spellEnd"/>
      <w:r w:rsidRPr="009E47A8">
        <w:rPr>
          <w:rFonts w:ascii="Tahoma" w:eastAsia="Times New Roman" w:hAnsi="Tahoma" w:cs="Tahoma"/>
          <w:sz w:val="24"/>
          <w:szCs w:val="24"/>
          <w:lang w:eastAsia="en-PH"/>
        </w:rPr>
        <w:t xml:space="preserve"> IRR </w:t>
      </w:r>
      <w:proofErr w:type="spellStart"/>
      <w:r w:rsidRPr="009E47A8">
        <w:rPr>
          <w:rFonts w:ascii="Tahoma" w:eastAsia="Times New Roman" w:hAnsi="Tahoma" w:cs="Tahoma"/>
          <w:sz w:val="24"/>
          <w:szCs w:val="24"/>
          <w:lang w:eastAsia="en-PH"/>
        </w:rPr>
        <w:t>nito</w:t>
      </w:r>
      <w:proofErr w:type="spellEnd"/>
      <w:r w:rsidRPr="009E47A8">
        <w:rPr>
          <w:rFonts w:ascii="Tahoma" w:eastAsia="Times New Roman" w:hAnsi="Tahoma" w:cs="Tahoma"/>
          <w:sz w:val="24"/>
          <w:szCs w:val="24"/>
          <w:lang w:eastAsia="en-PH"/>
        </w:rPr>
        <w:t xml:space="preserve"> ay </w:t>
      </w:r>
      <w:proofErr w:type="spellStart"/>
      <w:r w:rsidRPr="009E47A8">
        <w:rPr>
          <w:rFonts w:ascii="Tahoma" w:eastAsia="Times New Roman" w:hAnsi="Tahoma" w:cs="Tahoma"/>
          <w:sz w:val="24"/>
          <w:szCs w:val="24"/>
          <w:lang w:eastAsia="en-PH"/>
        </w:rPr>
        <w:t>ituturing</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bilang</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karagdagang</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palatandaan</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lastRenderedPageBreak/>
        <w:t>sa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ilalim</w:t>
      </w:r>
      <w:proofErr w:type="spellEnd"/>
      <w:r w:rsidRPr="009E47A8">
        <w:rPr>
          <w:rFonts w:ascii="Tahoma" w:eastAsia="Times New Roman" w:hAnsi="Tahoma" w:cs="Tahoma"/>
          <w:sz w:val="24"/>
          <w:szCs w:val="24"/>
          <w:lang w:eastAsia="en-PH"/>
        </w:rPr>
        <w:t xml:space="preserve"> ng </w:t>
      </w:r>
      <w:proofErr w:type="spellStart"/>
      <w:r w:rsidRPr="009E47A8">
        <w:rPr>
          <w:rFonts w:ascii="Tahoma" w:eastAsia="Times New Roman" w:hAnsi="Tahoma" w:cs="Tahoma"/>
          <w:sz w:val="24"/>
          <w:szCs w:val="24"/>
          <w:lang w:eastAsia="en-PH"/>
        </w:rPr>
        <w:t>pamantayan</w:t>
      </w:r>
      <w:proofErr w:type="spellEnd"/>
      <w:r w:rsidRPr="009E47A8">
        <w:rPr>
          <w:rFonts w:ascii="Tahoma" w:eastAsia="Times New Roman" w:hAnsi="Tahoma" w:cs="Tahoma"/>
          <w:sz w:val="24"/>
          <w:szCs w:val="24"/>
          <w:lang w:eastAsia="en-PH"/>
        </w:rPr>
        <w:t xml:space="preserve"> ng </w:t>
      </w:r>
      <w:r w:rsidRPr="009E47A8">
        <w:rPr>
          <w:rFonts w:ascii="Tahoma" w:eastAsia="Times New Roman" w:hAnsi="Tahoma" w:cs="Tahoma"/>
          <w:i/>
          <w:iCs/>
          <w:sz w:val="24"/>
          <w:szCs w:val="24"/>
          <w:lang w:eastAsia="en-PH"/>
        </w:rPr>
        <w:t>good fiscal or financial administration</w:t>
      </w:r>
      <w:r w:rsidRPr="009E47A8">
        <w:rPr>
          <w:rFonts w:ascii="Tahoma" w:eastAsia="Times New Roman" w:hAnsi="Tahoma" w:cs="Tahoma"/>
          <w:sz w:val="24"/>
          <w:szCs w:val="24"/>
          <w:lang w:eastAsia="en-PH"/>
        </w:rPr>
        <w:t xml:space="preserve"> o </w:t>
      </w:r>
      <w:r w:rsidRPr="009E47A8">
        <w:rPr>
          <w:rFonts w:ascii="Tahoma" w:eastAsia="Times New Roman" w:hAnsi="Tahoma" w:cs="Tahoma"/>
          <w:i/>
          <w:iCs/>
          <w:sz w:val="24"/>
          <w:szCs w:val="24"/>
          <w:lang w:eastAsia="en-PH"/>
        </w:rPr>
        <w:t>financial sustainability</w:t>
      </w:r>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alinsunod</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sa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Seksyon</w:t>
      </w:r>
      <w:proofErr w:type="spellEnd"/>
      <w:r w:rsidRPr="009E47A8">
        <w:rPr>
          <w:rFonts w:ascii="Tahoma" w:eastAsia="Times New Roman" w:hAnsi="Tahoma" w:cs="Tahoma"/>
          <w:sz w:val="24"/>
          <w:szCs w:val="24"/>
          <w:lang w:eastAsia="en-PH"/>
        </w:rPr>
        <w:t xml:space="preserve"> 7(a) ng </w:t>
      </w:r>
      <w:r w:rsidRPr="009E47A8">
        <w:rPr>
          <w:rFonts w:ascii="Tahoma" w:eastAsia="Times New Roman" w:hAnsi="Tahoma" w:cs="Tahoma"/>
          <w:i/>
          <w:iCs/>
          <w:sz w:val="24"/>
          <w:szCs w:val="24"/>
          <w:lang w:eastAsia="en-PH"/>
        </w:rPr>
        <w:t>Republic Act No. 11292</w:t>
      </w:r>
      <w:r w:rsidRPr="009E47A8">
        <w:rPr>
          <w:rFonts w:ascii="Tahoma" w:eastAsia="Times New Roman" w:hAnsi="Tahoma" w:cs="Tahoma"/>
          <w:sz w:val="24"/>
          <w:szCs w:val="24"/>
          <w:lang w:eastAsia="en-PH"/>
        </w:rPr>
        <w:t xml:space="preserve">, o ang </w:t>
      </w:r>
      <w:r w:rsidRPr="009E47A8">
        <w:rPr>
          <w:rFonts w:ascii="Tahoma" w:eastAsia="Times New Roman" w:hAnsi="Tahoma" w:cs="Tahoma"/>
          <w:i/>
          <w:iCs/>
          <w:sz w:val="24"/>
          <w:szCs w:val="24"/>
          <w:lang w:eastAsia="en-PH"/>
        </w:rPr>
        <w:t>“Seal of Good Local Governance Act of 2019.”</w:t>
      </w:r>
    </w:p>
    <w:p w14:paraId="16364C73" w14:textId="77777777" w:rsidR="006D411C" w:rsidRPr="009E47A8" w:rsidRDefault="006D411C" w:rsidP="006D411C">
      <w:pPr>
        <w:spacing w:before="100" w:beforeAutospacing="1" w:after="100" w:afterAutospacing="1" w:line="240" w:lineRule="auto"/>
        <w:ind w:firstLine="720"/>
        <w:jc w:val="both"/>
        <w:rPr>
          <w:rFonts w:ascii="Tahoma" w:eastAsia="Times New Roman" w:hAnsi="Tahoma" w:cs="Tahoma"/>
          <w:sz w:val="24"/>
          <w:szCs w:val="24"/>
          <w:lang w:eastAsia="en-PH"/>
        </w:rPr>
      </w:pPr>
      <w:r w:rsidRPr="009E47A8">
        <w:rPr>
          <w:rFonts w:ascii="Tahoma" w:eastAsia="Times New Roman" w:hAnsi="Tahoma" w:cs="Tahoma"/>
          <w:sz w:val="24"/>
          <w:szCs w:val="24"/>
          <w:lang w:eastAsia="en-PH"/>
        </w:rPr>
        <w:t xml:space="preserve">Ang </w:t>
      </w:r>
      <w:proofErr w:type="spellStart"/>
      <w:r w:rsidRPr="009E47A8">
        <w:rPr>
          <w:rFonts w:ascii="Tahoma" w:eastAsia="Times New Roman" w:hAnsi="Tahoma" w:cs="Tahoma"/>
          <w:b/>
          <w:bCs/>
          <w:sz w:val="24"/>
          <w:szCs w:val="24"/>
          <w:lang w:eastAsia="en-PH"/>
        </w:rPr>
        <w:t>pag</w:t>
      </w:r>
      <w:proofErr w:type="spellEnd"/>
      <w:r w:rsidRPr="009E47A8">
        <w:rPr>
          <w:rFonts w:ascii="Tahoma" w:eastAsia="Times New Roman" w:hAnsi="Tahoma" w:cs="Tahoma"/>
          <w:b/>
          <w:bCs/>
          <w:sz w:val="24"/>
          <w:szCs w:val="24"/>
          <w:lang w:eastAsia="en-PH"/>
        </w:rPr>
        <w:t xml:space="preserve">-update ng </w:t>
      </w:r>
      <w:proofErr w:type="spellStart"/>
      <w:r w:rsidRPr="009E47A8">
        <w:rPr>
          <w:rFonts w:ascii="Tahoma" w:eastAsia="Times New Roman" w:hAnsi="Tahoma" w:cs="Tahoma"/>
          <w:b/>
          <w:bCs/>
          <w:sz w:val="24"/>
          <w:szCs w:val="24"/>
          <w:lang w:eastAsia="en-PH"/>
        </w:rPr>
        <w:t>mga</w:t>
      </w:r>
      <w:proofErr w:type="spellEnd"/>
      <w:r w:rsidRPr="009E47A8">
        <w:rPr>
          <w:rFonts w:ascii="Tahoma" w:eastAsia="Times New Roman" w:hAnsi="Tahoma" w:cs="Tahoma"/>
          <w:b/>
          <w:bCs/>
          <w:sz w:val="24"/>
          <w:szCs w:val="24"/>
          <w:lang w:eastAsia="en-PH"/>
        </w:rPr>
        <w:t xml:space="preserve"> Schedule of Market Values (SMVs)</w:t>
      </w:r>
      <w:r w:rsidRPr="009E47A8">
        <w:rPr>
          <w:rFonts w:ascii="Tahoma" w:eastAsia="Times New Roman" w:hAnsi="Tahoma" w:cs="Tahoma"/>
          <w:sz w:val="24"/>
          <w:szCs w:val="24"/>
          <w:lang w:eastAsia="en-PH"/>
        </w:rPr>
        <w:t xml:space="preserve"> ay </w:t>
      </w:r>
      <w:proofErr w:type="spellStart"/>
      <w:r w:rsidRPr="009E47A8">
        <w:rPr>
          <w:rFonts w:ascii="Tahoma" w:eastAsia="Times New Roman" w:hAnsi="Tahoma" w:cs="Tahoma"/>
          <w:sz w:val="24"/>
          <w:szCs w:val="24"/>
          <w:lang w:eastAsia="en-PH"/>
        </w:rPr>
        <w:t>magbubukas</w:t>
      </w:r>
      <w:proofErr w:type="spellEnd"/>
      <w:r w:rsidRPr="009E47A8">
        <w:rPr>
          <w:rFonts w:ascii="Tahoma" w:eastAsia="Times New Roman" w:hAnsi="Tahoma" w:cs="Tahoma"/>
          <w:sz w:val="24"/>
          <w:szCs w:val="24"/>
          <w:lang w:eastAsia="en-PH"/>
        </w:rPr>
        <w:t xml:space="preserve"> ng </w:t>
      </w:r>
      <w:proofErr w:type="spellStart"/>
      <w:r w:rsidRPr="009E47A8">
        <w:rPr>
          <w:rFonts w:ascii="Tahoma" w:eastAsia="Times New Roman" w:hAnsi="Tahoma" w:cs="Tahoma"/>
          <w:sz w:val="24"/>
          <w:szCs w:val="24"/>
          <w:lang w:eastAsia="en-PH"/>
        </w:rPr>
        <w:t>mga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bagong</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progresibong</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pinagkukunan</w:t>
      </w:r>
      <w:proofErr w:type="spellEnd"/>
      <w:r w:rsidRPr="009E47A8">
        <w:rPr>
          <w:rFonts w:ascii="Tahoma" w:eastAsia="Times New Roman" w:hAnsi="Tahoma" w:cs="Tahoma"/>
          <w:sz w:val="24"/>
          <w:szCs w:val="24"/>
          <w:lang w:eastAsia="en-PH"/>
        </w:rPr>
        <w:t xml:space="preserve"> ng </w:t>
      </w:r>
      <w:proofErr w:type="spellStart"/>
      <w:r w:rsidRPr="009E47A8">
        <w:rPr>
          <w:rFonts w:ascii="Tahoma" w:eastAsia="Times New Roman" w:hAnsi="Tahoma" w:cs="Tahoma"/>
          <w:sz w:val="24"/>
          <w:szCs w:val="24"/>
          <w:lang w:eastAsia="en-PH"/>
        </w:rPr>
        <w:t>kita</w:t>
      </w:r>
      <w:proofErr w:type="spellEnd"/>
      <w:r w:rsidRPr="009E47A8">
        <w:rPr>
          <w:rFonts w:ascii="Tahoma" w:eastAsia="Times New Roman" w:hAnsi="Tahoma" w:cs="Tahoma"/>
          <w:sz w:val="24"/>
          <w:szCs w:val="24"/>
          <w:lang w:eastAsia="en-PH"/>
        </w:rPr>
        <w:t xml:space="preserve"> para </w:t>
      </w:r>
      <w:proofErr w:type="spellStart"/>
      <w:r w:rsidRPr="009E47A8">
        <w:rPr>
          <w:rFonts w:ascii="Tahoma" w:eastAsia="Times New Roman" w:hAnsi="Tahoma" w:cs="Tahoma"/>
          <w:sz w:val="24"/>
          <w:szCs w:val="24"/>
          <w:lang w:eastAsia="en-PH"/>
        </w:rPr>
        <w:t>sa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mga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b/>
          <w:bCs/>
          <w:sz w:val="24"/>
          <w:szCs w:val="24"/>
          <w:lang w:eastAsia="en-PH"/>
        </w:rPr>
        <w:t>lokal</w:t>
      </w:r>
      <w:proofErr w:type="spellEnd"/>
      <w:r w:rsidRPr="009E47A8">
        <w:rPr>
          <w:rFonts w:ascii="Tahoma" w:eastAsia="Times New Roman" w:hAnsi="Tahoma" w:cs="Tahoma"/>
          <w:b/>
          <w:bCs/>
          <w:sz w:val="24"/>
          <w:szCs w:val="24"/>
          <w:lang w:eastAsia="en-PH"/>
        </w:rPr>
        <w:t xml:space="preserve"> </w:t>
      </w:r>
      <w:proofErr w:type="spellStart"/>
      <w:r w:rsidRPr="009E47A8">
        <w:rPr>
          <w:rFonts w:ascii="Tahoma" w:eastAsia="Times New Roman" w:hAnsi="Tahoma" w:cs="Tahoma"/>
          <w:b/>
          <w:bCs/>
          <w:sz w:val="24"/>
          <w:szCs w:val="24"/>
          <w:lang w:eastAsia="en-PH"/>
        </w:rPr>
        <w:t>na</w:t>
      </w:r>
      <w:proofErr w:type="spellEnd"/>
      <w:r w:rsidRPr="009E47A8">
        <w:rPr>
          <w:rFonts w:ascii="Tahoma" w:eastAsia="Times New Roman" w:hAnsi="Tahoma" w:cs="Tahoma"/>
          <w:b/>
          <w:bCs/>
          <w:sz w:val="24"/>
          <w:szCs w:val="24"/>
          <w:lang w:eastAsia="en-PH"/>
        </w:rPr>
        <w:t xml:space="preserve"> </w:t>
      </w:r>
      <w:proofErr w:type="spellStart"/>
      <w:r w:rsidRPr="009E47A8">
        <w:rPr>
          <w:rFonts w:ascii="Tahoma" w:eastAsia="Times New Roman" w:hAnsi="Tahoma" w:cs="Tahoma"/>
          <w:b/>
          <w:bCs/>
          <w:sz w:val="24"/>
          <w:szCs w:val="24"/>
          <w:lang w:eastAsia="en-PH"/>
        </w:rPr>
        <w:t>pamahalaan</w:t>
      </w:r>
      <w:proofErr w:type="spellEnd"/>
      <w:r w:rsidRPr="009E47A8">
        <w:rPr>
          <w:rFonts w:ascii="Tahoma" w:eastAsia="Times New Roman" w:hAnsi="Tahoma" w:cs="Tahoma"/>
          <w:b/>
          <w:bCs/>
          <w:sz w:val="24"/>
          <w:szCs w:val="24"/>
          <w:lang w:eastAsia="en-PH"/>
        </w:rPr>
        <w:t xml:space="preserve"> (LGUs)</w:t>
      </w:r>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upang</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maisakatuparan</w:t>
      </w:r>
      <w:proofErr w:type="spellEnd"/>
      <w:r w:rsidRPr="009E47A8">
        <w:rPr>
          <w:rFonts w:ascii="Tahoma" w:eastAsia="Times New Roman" w:hAnsi="Tahoma" w:cs="Tahoma"/>
          <w:sz w:val="24"/>
          <w:szCs w:val="24"/>
          <w:lang w:eastAsia="en-PH"/>
        </w:rPr>
        <w:t xml:space="preserve"> ang </w:t>
      </w:r>
      <w:proofErr w:type="spellStart"/>
      <w:r w:rsidRPr="009E47A8">
        <w:rPr>
          <w:rFonts w:ascii="Tahoma" w:eastAsia="Times New Roman" w:hAnsi="Tahoma" w:cs="Tahoma"/>
          <w:sz w:val="24"/>
          <w:szCs w:val="24"/>
          <w:lang w:eastAsia="en-PH"/>
        </w:rPr>
        <w:t>kanilang</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mga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b/>
          <w:bCs/>
          <w:sz w:val="24"/>
          <w:szCs w:val="24"/>
          <w:lang w:eastAsia="en-PH"/>
        </w:rPr>
        <w:t>proyektong</w:t>
      </w:r>
      <w:proofErr w:type="spellEnd"/>
      <w:r w:rsidRPr="009E47A8">
        <w:rPr>
          <w:rFonts w:ascii="Tahoma" w:eastAsia="Times New Roman" w:hAnsi="Tahoma" w:cs="Tahoma"/>
          <w:b/>
          <w:bCs/>
          <w:sz w:val="24"/>
          <w:szCs w:val="24"/>
          <w:lang w:eastAsia="en-PH"/>
        </w:rPr>
        <w:t xml:space="preserve"> </w:t>
      </w:r>
      <w:proofErr w:type="spellStart"/>
      <w:r w:rsidRPr="009E47A8">
        <w:rPr>
          <w:rFonts w:ascii="Tahoma" w:eastAsia="Times New Roman" w:hAnsi="Tahoma" w:cs="Tahoma"/>
          <w:b/>
          <w:bCs/>
          <w:sz w:val="24"/>
          <w:szCs w:val="24"/>
          <w:lang w:eastAsia="en-PH"/>
        </w:rPr>
        <w:t>panlipunan</w:t>
      </w:r>
      <w:proofErr w:type="spellEnd"/>
      <w:r w:rsidRPr="009E47A8">
        <w:rPr>
          <w:rFonts w:ascii="Tahoma" w:eastAsia="Times New Roman" w:hAnsi="Tahoma" w:cs="Tahoma"/>
          <w:b/>
          <w:bCs/>
          <w:sz w:val="24"/>
          <w:szCs w:val="24"/>
          <w:lang w:eastAsia="en-PH"/>
        </w:rPr>
        <w:t>.</w:t>
      </w:r>
    </w:p>
    <w:p w14:paraId="3C1F8868" w14:textId="77777777" w:rsidR="006D411C" w:rsidRPr="009E47A8" w:rsidRDefault="006D411C" w:rsidP="006D411C">
      <w:pPr>
        <w:spacing w:before="100" w:beforeAutospacing="1" w:after="100" w:afterAutospacing="1" w:line="240" w:lineRule="auto"/>
        <w:ind w:firstLine="720"/>
        <w:jc w:val="both"/>
        <w:rPr>
          <w:rFonts w:ascii="Tahoma" w:eastAsia="Times New Roman" w:hAnsi="Tahoma" w:cs="Tahoma"/>
          <w:sz w:val="24"/>
          <w:szCs w:val="24"/>
          <w:lang w:eastAsia="en-PH"/>
        </w:rPr>
      </w:pPr>
      <w:r w:rsidRPr="009E47A8">
        <w:rPr>
          <w:rFonts w:ascii="Tahoma" w:eastAsia="Times New Roman" w:hAnsi="Tahoma" w:cs="Tahoma"/>
          <w:sz w:val="24"/>
          <w:szCs w:val="24"/>
          <w:lang w:eastAsia="en-PH"/>
        </w:rPr>
        <w:t xml:space="preserve">Kung </w:t>
      </w:r>
      <w:proofErr w:type="spellStart"/>
      <w:r w:rsidRPr="009E47A8">
        <w:rPr>
          <w:rFonts w:ascii="Tahoma" w:eastAsia="Times New Roman" w:hAnsi="Tahoma" w:cs="Tahoma"/>
          <w:sz w:val="24"/>
          <w:szCs w:val="24"/>
          <w:lang w:eastAsia="en-PH"/>
        </w:rPr>
        <w:t>ito</w:t>
      </w:r>
      <w:proofErr w:type="spellEnd"/>
      <w:r w:rsidRPr="009E47A8">
        <w:rPr>
          <w:rFonts w:ascii="Tahoma" w:eastAsia="Times New Roman" w:hAnsi="Tahoma" w:cs="Tahoma"/>
          <w:sz w:val="24"/>
          <w:szCs w:val="24"/>
          <w:lang w:eastAsia="en-PH"/>
        </w:rPr>
        <w:t xml:space="preserve"> ay </w:t>
      </w:r>
      <w:proofErr w:type="spellStart"/>
      <w:r w:rsidRPr="009E47A8">
        <w:rPr>
          <w:rFonts w:ascii="Tahoma" w:eastAsia="Times New Roman" w:hAnsi="Tahoma" w:cs="Tahoma"/>
          <w:sz w:val="24"/>
          <w:szCs w:val="24"/>
          <w:lang w:eastAsia="en-PH"/>
        </w:rPr>
        <w:t>maipatutupad</w:t>
      </w:r>
      <w:proofErr w:type="spellEnd"/>
      <w:r w:rsidRPr="009E47A8">
        <w:rPr>
          <w:rFonts w:ascii="Tahoma" w:eastAsia="Times New Roman" w:hAnsi="Tahoma" w:cs="Tahoma"/>
          <w:sz w:val="24"/>
          <w:szCs w:val="24"/>
          <w:lang w:eastAsia="en-PH"/>
        </w:rPr>
        <w:t xml:space="preserve"> at </w:t>
      </w:r>
      <w:proofErr w:type="spellStart"/>
      <w:r w:rsidRPr="009E47A8">
        <w:rPr>
          <w:rFonts w:ascii="Tahoma" w:eastAsia="Times New Roman" w:hAnsi="Tahoma" w:cs="Tahoma"/>
          <w:sz w:val="24"/>
          <w:szCs w:val="24"/>
          <w:lang w:eastAsia="en-PH"/>
        </w:rPr>
        <w:t>mapangangasiwaang</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mabuti</w:t>
      </w:r>
      <w:proofErr w:type="spellEnd"/>
      <w:r w:rsidRPr="009E47A8">
        <w:rPr>
          <w:rFonts w:ascii="Tahoma" w:eastAsia="Times New Roman" w:hAnsi="Tahoma" w:cs="Tahoma"/>
          <w:sz w:val="24"/>
          <w:szCs w:val="24"/>
          <w:lang w:eastAsia="en-PH"/>
        </w:rPr>
        <w:t xml:space="preserve">, ang </w:t>
      </w:r>
      <w:proofErr w:type="spellStart"/>
      <w:r w:rsidRPr="009E47A8">
        <w:rPr>
          <w:rFonts w:ascii="Tahoma" w:eastAsia="Times New Roman" w:hAnsi="Tahoma" w:cs="Tahoma"/>
          <w:b/>
          <w:bCs/>
          <w:sz w:val="24"/>
          <w:szCs w:val="24"/>
          <w:lang w:eastAsia="en-PH"/>
        </w:rPr>
        <w:t>buwis</w:t>
      </w:r>
      <w:proofErr w:type="spellEnd"/>
      <w:r w:rsidRPr="009E47A8">
        <w:rPr>
          <w:rFonts w:ascii="Tahoma" w:eastAsia="Times New Roman" w:hAnsi="Tahoma" w:cs="Tahoma"/>
          <w:b/>
          <w:bCs/>
          <w:sz w:val="24"/>
          <w:szCs w:val="24"/>
          <w:lang w:eastAsia="en-PH"/>
        </w:rPr>
        <w:t xml:space="preserve"> </w:t>
      </w:r>
      <w:proofErr w:type="spellStart"/>
      <w:r w:rsidRPr="009E47A8">
        <w:rPr>
          <w:rFonts w:ascii="Tahoma" w:eastAsia="Times New Roman" w:hAnsi="Tahoma" w:cs="Tahoma"/>
          <w:b/>
          <w:bCs/>
          <w:sz w:val="24"/>
          <w:szCs w:val="24"/>
          <w:lang w:eastAsia="en-PH"/>
        </w:rPr>
        <w:t>sa</w:t>
      </w:r>
      <w:proofErr w:type="spellEnd"/>
      <w:r w:rsidRPr="009E47A8">
        <w:rPr>
          <w:rFonts w:ascii="Tahoma" w:eastAsia="Times New Roman" w:hAnsi="Tahoma" w:cs="Tahoma"/>
          <w:b/>
          <w:bCs/>
          <w:sz w:val="24"/>
          <w:szCs w:val="24"/>
          <w:lang w:eastAsia="en-PH"/>
        </w:rPr>
        <w:t xml:space="preserve"> </w:t>
      </w:r>
      <w:proofErr w:type="spellStart"/>
      <w:r w:rsidRPr="009E47A8">
        <w:rPr>
          <w:rFonts w:ascii="Tahoma" w:eastAsia="Times New Roman" w:hAnsi="Tahoma" w:cs="Tahoma"/>
          <w:b/>
          <w:bCs/>
          <w:sz w:val="24"/>
          <w:szCs w:val="24"/>
          <w:lang w:eastAsia="en-PH"/>
        </w:rPr>
        <w:t>ari-arian</w:t>
      </w:r>
      <w:proofErr w:type="spellEnd"/>
      <w:r w:rsidRPr="009E47A8">
        <w:rPr>
          <w:rFonts w:ascii="Tahoma" w:eastAsia="Times New Roman" w:hAnsi="Tahoma" w:cs="Tahoma"/>
          <w:b/>
          <w:bCs/>
          <w:sz w:val="24"/>
          <w:szCs w:val="24"/>
          <w:lang w:eastAsia="en-PH"/>
        </w:rPr>
        <w:t xml:space="preserve"> (real property tax)</w:t>
      </w:r>
      <w:r w:rsidRPr="009E47A8">
        <w:rPr>
          <w:rFonts w:ascii="Tahoma" w:eastAsia="Times New Roman" w:hAnsi="Tahoma" w:cs="Tahoma"/>
          <w:sz w:val="24"/>
          <w:szCs w:val="24"/>
          <w:lang w:eastAsia="en-PH"/>
        </w:rPr>
        <w:t xml:space="preserve"> ay </w:t>
      </w:r>
      <w:proofErr w:type="spellStart"/>
      <w:r w:rsidRPr="009E47A8">
        <w:rPr>
          <w:rFonts w:ascii="Tahoma" w:eastAsia="Times New Roman" w:hAnsi="Tahoma" w:cs="Tahoma"/>
          <w:sz w:val="24"/>
          <w:szCs w:val="24"/>
          <w:lang w:eastAsia="en-PH"/>
        </w:rPr>
        <w:t>isang</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b/>
          <w:bCs/>
          <w:sz w:val="24"/>
          <w:szCs w:val="24"/>
          <w:lang w:eastAsia="en-PH"/>
        </w:rPr>
        <w:t>progresibo</w:t>
      </w:r>
      <w:proofErr w:type="spellEnd"/>
      <w:r w:rsidRPr="009E47A8">
        <w:rPr>
          <w:rFonts w:ascii="Tahoma" w:eastAsia="Times New Roman" w:hAnsi="Tahoma" w:cs="Tahoma"/>
          <w:b/>
          <w:bCs/>
          <w:sz w:val="24"/>
          <w:szCs w:val="24"/>
          <w:lang w:eastAsia="en-PH"/>
        </w:rPr>
        <w:t xml:space="preserve"> at </w:t>
      </w:r>
      <w:proofErr w:type="spellStart"/>
      <w:r w:rsidRPr="009E47A8">
        <w:rPr>
          <w:rFonts w:ascii="Tahoma" w:eastAsia="Times New Roman" w:hAnsi="Tahoma" w:cs="Tahoma"/>
          <w:b/>
          <w:bCs/>
          <w:sz w:val="24"/>
          <w:szCs w:val="24"/>
          <w:lang w:eastAsia="en-PH"/>
        </w:rPr>
        <w:t>matatag</w:t>
      </w:r>
      <w:proofErr w:type="spellEnd"/>
      <w:r w:rsidRPr="009E47A8">
        <w:rPr>
          <w:rFonts w:ascii="Tahoma" w:eastAsia="Times New Roman" w:hAnsi="Tahoma" w:cs="Tahoma"/>
          <w:b/>
          <w:bCs/>
          <w:sz w:val="24"/>
          <w:szCs w:val="24"/>
          <w:lang w:eastAsia="en-PH"/>
        </w:rPr>
        <w:t xml:space="preserve"> </w:t>
      </w:r>
      <w:proofErr w:type="spellStart"/>
      <w:r w:rsidRPr="009E47A8">
        <w:rPr>
          <w:rFonts w:ascii="Tahoma" w:eastAsia="Times New Roman" w:hAnsi="Tahoma" w:cs="Tahoma"/>
          <w:b/>
          <w:bCs/>
          <w:sz w:val="24"/>
          <w:szCs w:val="24"/>
          <w:lang w:eastAsia="en-PH"/>
        </w:rPr>
        <w:t>na</w:t>
      </w:r>
      <w:proofErr w:type="spellEnd"/>
      <w:r w:rsidRPr="009E47A8">
        <w:rPr>
          <w:rFonts w:ascii="Tahoma" w:eastAsia="Times New Roman" w:hAnsi="Tahoma" w:cs="Tahoma"/>
          <w:b/>
          <w:bCs/>
          <w:sz w:val="24"/>
          <w:szCs w:val="24"/>
          <w:lang w:eastAsia="en-PH"/>
        </w:rPr>
        <w:t xml:space="preserve"> </w:t>
      </w:r>
      <w:proofErr w:type="spellStart"/>
      <w:r w:rsidRPr="009E47A8">
        <w:rPr>
          <w:rFonts w:ascii="Tahoma" w:eastAsia="Times New Roman" w:hAnsi="Tahoma" w:cs="Tahoma"/>
          <w:b/>
          <w:bCs/>
          <w:sz w:val="24"/>
          <w:szCs w:val="24"/>
          <w:lang w:eastAsia="en-PH"/>
        </w:rPr>
        <w:t>pinagkukunan</w:t>
      </w:r>
      <w:proofErr w:type="spellEnd"/>
      <w:r w:rsidRPr="009E47A8">
        <w:rPr>
          <w:rFonts w:ascii="Tahoma" w:eastAsia="Times New Roman" w:hAnsi="Tahoma" w:cs="Tahoma"/>
          <w:b/>
          <w:bCs/>
          <w:sz w:val="24"/>
          <w:szCs w:val="24"/>
          <w:lang w:eastAsia="en-PH"/>
        </w:rPr>
        <w:t xml:space="preserve"> ng </w:t>
      </w:r>
      <w:proofErr w:type="spellStart"/>
      <w:r w:rsidRPr="009E47A8">
        <w:rPr>
          <w:rFonts w:ascii="Tahoma" w:eastAsia="Times New Roman" w:hAnsi="Tahoma" w:cs="Tahoma"/>
          <w:b/>
          <w:bCs/>
          <w:sz w:val="24"/>
          <w:szCs w:val="24"/>
          <w:lang w:eastAsia="en-PH"/>
        </w:rPr>
        <w:t>kita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na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maipamamahagi</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sa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mga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yunit</w:t>
      </w:r>
      <w:proofErr w:type="spellEnd"/>
      <w:r w:rsidRPr="009E47A8">
        <w:rPr>
          <w:rFonts w:ascii="Tahoma" w:eastAsia="Times New Roman" w:hAnsi="Tahoma" w:cs="Tahoma"/>
          <w:sz w:val="24"/>
          <w:szCs w:val="24"/>
          <w:lang w:eastAsia="en-PH"/>
        </w:rPr>
        <w:t xml:space="preserve"> ng </w:t>
      </w:r>
      <w:proofErr w:type="spellStart"/>
      <w:r w:rsidRPr="009E47A8">
        <w:rPr>
          <w:rFonts w:ascii="Tahoma" w:eastAsia="Times New Roman" w:hAnsi="Tahoma" w:cs="Tahoma"/>
          <w:sz w:val="24"/>
          <w:szCs w:val="24"/>
          <w:lang w:eastAsia="en-PH"/>
        </w:rPr>
        <w:t>lokal</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na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pamahalaan</w:t>
      </w:r>
      <w:proofErr w:type="spellEnd"/>
      <w:r w:rsidRPr="009E47A8">
        <w:rPr>
          <w:rFonts w:ascii="Tahoma" w:eastAsia="Times New Roman" w:hAnsi="Tahoma" w:cs="Tahoma"/>
          <w:sz w:val="24"/>
          <w:szCs w:val="24"/>
          <w:lang w:eastAsia="en-PH"/>
        </w:rPr>
        <w:t>.</w:t>
      </w:r>
    </w:p>
    <w:p w14:paraId="20C0D334" w14:textId="77777777" w:rsidR="006D411C" w:rsidRPr="009E47A8" w:rsidRDefault="006D411C" w:rsidP="006D411C">
      <w:pPr>
        <w:spacing w:before="100" w:beforeAutospacing="1" w:after="100" w:afterAutospacing="1" w:line="240" w:lineRule="auto"/>
        <w:jc w:val="both"/>
        <w:rPr>
          <w:rFonts w:ascii="Tahoma" w:eastAsia="Times New Roman" w:hAnsi="Tahoma" w:cs="Tahoma"/>
          <w:sz w:val="24"/>
          <w:szCs w:val="24"/>
          <w:lang w:eastAsia="en-PH"/>
        </w:rPr>
      </w:pPr>
      <w:r w:rsidRPr="009E47A8">
        <w:rPr>
          <w:rFonts w:ascii="Tahoma" w:eastAsia="Times New Roman" w:hAnsi="Tahoma" w:cs="Tahoma"/>
          <w:sz w:val="24"/>
          <w:szCs w:val="24"/>
          <w:lang w:eastAsia="en-PH"/>
        </w:rPr>
        <w:t xml:space="preserve">Para </w:t>
      </w:r>
      <w:proofErr w:type="spellStart"/>
      <w:r w:rsidRPr="009E47A8">
        <w:rPr>
          <w:rFonts w:ascii="Tahoma" w:eastAsia="Times New Roman" w:hAnsi="Tahoma" w:cs="Tahoma"/>
          <w:sz w:val="24"/>
          <w:szCs w:val="24"/>
          <w:lang w:eastAsia="en-PH"/>
        </w:rPr>
        <w:t>sa</w:t>
      </w:r>
      <w:proofErr w:type="spellEnd"/>
      <w:r w:rsidRPr="009E47A8">
        <w:rPr>
          <w:rFonts w:ascii="Tahoma" w:eastAsia="Times New Roman" w:hAnsi="Tahoma" w:cs="Tahoma"/>
          <w:sz w:val="24"/>
          <w:szCs w:val="24"/>
          <w:lang w:eastAsia="en-PH"/>
        </w:rPr>
        <w:t xml:space="preserve"> </w:t>
      </w:r>
      <w:proofErr w:type="spellStart"/>
      <w:r w:rsidRPr="009E47A8">
        <w:rPr>
          <w:rFonts w:ascii="Tahoma" w:eastAsia="Times New Roman" w:hAnsi="Tahoma" w:cs="Tahoma"/>
          <w:sz w:val="24"/>
          <w:szCs w:val="24"/>
          <w:lang w:eastAsia="en-PH"/>
        </w:rPr>
        <w:t>kaalaman</w:t>
      </w:r>
      <w:proofErr w:type="spellEnd"/>
      <w:r w:rsidRPr="009E47A8">
        <w:rPr>
          <w:rFonts w:ascii="Tahoma" w:eastAsia="Times New Roman" w:hAnsi="Tahoma" w:cs="Tahoma"/>
          <w:sz w:val="24"/>
          <w:szCs w:val="24"/>
          <w:lang w:eastAsia="en-PH"/>
        </w:rPr>
        <w:t xml:space="preserve"> ng </w:t>
      </w:r>
      <w:proofErr w:type="spellStart"/>
      <w:r w:rsidRPr="009E47A8">
        <w:rPr>
          <w:rFonts w:ascii="Tahoma" w:eastAsia="Times New Roman" w:hAnsi="Tahoma" w:cs="Tahoma"/>
          <w:sz w:val="24"/>
          <w:szCs w:val="24"/>
          <w:lang w:eastAsia="en-PH"/>
        </w:rPr>
        <w:t>lahat</w:t>
      </w:r>
      <w:proofErr w:type="spellEnd"/>
      <w:r w:rsidRPr="009E47A8">
        <w:rPr>
          <w:rFonts w:ascii="Tahoma" w:eastAsia="Times New Roman" w:hAnsi="Tahoma" w:cs="Tahoma"/>
          <w:sz w:val="24"/>
          <w:szCs w:val="24"/>
          <w:lang w:eastAsia="en-PH"/>
        </w:rPr>
        <w:t>.</w:t>
      </w:r>
    </w:p>
    <w:p w14:paraId="1ED72EE9" w14:textId="402F6F78" w:rsidR="00DC2F15" w:rsidRPr="002073C4" w:rsidRDefault="00DC2F15" w:rsidP="00601205">
      <w:pPr>
        <w:pStyle w:val="NoSpacing"/>
        <w:ind w:firstLine="720"/>
        <w:jc w:val="both"/>
        <w:rPr>
          <w:rFonts w:ascii="Tahoma" w:hAnsi="Tahoma" w:cs="Tahoma"/>
          <w:sz w:val="24"/>
          <w:szCs w:val="24"/>
        </w:rPr>
      </w:pPr>
    </w:p>
    <w:p w14:paraId="76D42BBA" w14:textId="26A4F198" w:rsidR="00DC2F15" w:rsidRPr="002073C4" w:rsidRDefault="00DC2F15" w:rsidP="00601205">
      <w:pPr>
        <w:pStyle w:val="NoSpacing"/>
        <w:ind w:firstLine="720"/>
        <w:jc w:val="both"/>
        <w:rPr>
          <w:rFonts w:ascii="Tahoma" w:hAnsi="Tahoma" w:cs="Tahoma"/>
          <w:sz w:val="24"/>
          <w:szCs w:val="24"/>
        </w:rPr>
      </w:pPr>
    </w:p>
    <w:p w14:paraId="20D51D47" w14:textId="27E7EEED" w:rsidR="00A64382" w:rsidRDefault="00A64382" w:rsidP="00601205">
      <w:pPr>
        <w:pStyle w:val="NoSpacing"/>
        <w:ind w:firstLine="720"/>
        <w:jc w:val="both"/>
        <w:rPr>
          <w:rFonts w:ascii="Tahoma" w:hAnsi="Tahoma" w:cs="Tahoma"/>
          <w:sz w:val="24"/>
          <w:szCs w:val="24"/>
        </w:rPr>
      </w:pPr>
    </w:p>
    <w:p w14:paraId="07C5CB40" w14:textId="77777777" w:rsidR="003C350D" w:rsidRPr="002073C4" w:rsidRDefault="003C350D" w:rsidP="00601205">
      <w:pPr>
        <w:pStyle w:val="NoSpacing"/>
        <w:ind w:firstLine="720"/>
        <w:jc w:val="both"/>
        <w:rPr>
          <w:rFonts w:ascii="Tahoma" w:hAnsi="Tahoma" w:cs="Tahoma"/>
          <w:sz w:val="24"/>
          <w:szCs w:val="24"/>
        </w:rPr>
      </w:pPr>
    </w:p>
    <w:p w14:paraId="2ACB2225" w14:textId="77777777" w:rsidR="00A64382" w:rsidRPr="002073C4" w:rsidRDefault="00A64382" w:rsidP="00601205">
      <w:pPr>
        <w:pStyle w:val="NoSpacing"/>
        <w:ind w:firstLine="720"/>
        <w:jc w:val="both"/>
        <w:rPr>
          <w:rFonts w:ascii="Tahoma" w:hAnsi="Tahoma" w:cs="Tahoma"/>
          <w:sz w:val="24"/>
          <w:szCs w:val="24"/>
        </w:rPr>
      </w:pPr>
    </w:p>
    <w:p w14:paraId="0E2D725E" w14:textId="2D5FD256" w:rsidR="00DC2F15" w:rsidRPr="002073C4" w:rsidRDefault="00DC2F15" w:rsidP="00601205">
      <w:pPr>
        <w:pStyle w:val="NoSpacing"/>
        <w:ind w:firstLine="720"/>
        <w:jc w:val="both"/>
        <w:rPr>
          <w:rFonts w:ascii="Tahoma" w:hAnsi="Tahoma" w:cs="Tahoma"/>
          <w:sz w:val="24"/>
          <w:szCs w:val="24"/>
        </w:rPr>
      </w:pPr>
      <w:r w:rsidRPr="002073C4">
        <w:rPr>
          <w:rFonts w:ascii="Tahoma" w:hAnsi="Tahoma" w:cs="Tahoma"/>
          <w:sz w:val="24"/>
          <w:szCs w:val="24"/>
        </w:rPr>
        <w:tab/>
      </w:r>
    </w:p>
    <w:p w14:paraId="5015080E" w14:textId="3D9ADF41" w:rsidR="00DC2F15" w:rsidRPr="00802A12" w:rsidRDefault="00DC2F15" w:rsidP="00601205">
      <w:pPr>
        <w:pStyle w:val="NoSpacing"/>
        <w:jc w:val="center"/>
        <w:rPr>
          <w:rFonts w:ascii="Tahoma" w:hAnsi="Tahoma" w:cs="Tahoma"/>
          <w:b/>
          <w:bCs/>
          <w:sz w:val="28"/>
          <w:szCs w:val="28"/>
        </w:rPr>
      </w:pPr>
      <w:r w:rsidRPr="00802A12">
        <w:rPr>
          <w:rFonts w:ascii="Tahoma" w:hAnsi="Tahoma" w:cs="Tahoma"/>
          <w:b/>
          <w:bCs/>
          <w:sz w:val="28"/>
          <w:szCs w:val="28"/>
        </w:rPr>
        <w:t>ENGR. JOVEN C.V. BALUYUT</w:t>
      </w:r>
    </w:p>
    <w:p w14:paraId="149C000B" w14:textId="3D353764" w:rsidR="00DC2F15" w:rsidRPr="00802A12" w:rsidRDefault="00DC2F15" w:rsidP="00601205">
      <w:pPr>
        <w:pStyle w:val="NoSpacing"/>
        <w:jc w:val="center"/>
        <w:rPr>
          <w:rFonts w:ascii="Tahoma" w:hAnsi="Tahoma" w:cs="Tahoma"/>
          <w:sz w:val="28"/>
          <w:szCs w:val="28"/>
        </w:rPr>
      </w:pPr>
      <w:r w:rsidRPr="00802A12">
        <w:rPr>
          <w:rFonts w:ascii="Tahoma" w:hAnsi="Tahoma" w:cs="Tahoma"/>
          <w:sz w:val="28"/>
          <w:szCs w:val="28"/>
        </w:rPr>
        <w:t>City Assessor</w:t>
      </w:r>
      <w:bookmarkEnd w:id="0"/>
    </w:p>
    <w:sectPr w:rsidR="00DC2F15" w:rsidRPr="00802A12" w:rsidSect="003C350D">
      <w:headerReference w:type="even" r:id="rId12"/>
      <w:headerReference w:type="default" r:id="rId13"/>
      <w:footerReference w:type="even" r:id="rId14"/>
      <w:footerReference w:type="default" r:id="rId15"/>
      <w:headerReference w:type="first" r:id="rId16"/>
      <w:footerReference w:type="first" r:id="rId17"/>
      <w:pgSz w:w="12240" w:h="18720" w:code="5"/>
      <w:pgMar w:top="1584" w:right="1440" w:bottom="2837"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FEB16" w14:textId="77777777" w:rsidR="00234A55" w:rsidRDefault="00234A55" w:rsidP="00943930">
      <w:pPr>
        <w:spacing w:after="0" w:line="240" w:lineRule="auto"/>
      </w:pPr>
      <w:r>
        <w:separator/>
      </w:r>
    </w:p>
  </w:endnote>
  <w:endnote w:type="continuationSeparator" w:id="0">
    <w:p w14:paraId="4DE9EE18" w14:textId="77777777" w:rsidR="00234A55" w:rsidRDefault="00234A55" w:rsidP="00943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9F41D" w14:textId="77777777" w:rsidR="00943930" w:rsidRDefault="009439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232D" w14:textId="77777777" w:rsidR="00943930" w:rsidRDefault="009439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0D54E" w14:textId="77777777" w:rsidR="00943930" w:rsidRDefault="00943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AE29E" w14:textId="77777777" w:rsidR="00234A55" w:rsidRDefault="00234A55" w:rsidP="00943930">
      <w:pPr>
        <w:spacing w:after="0" w:line="240" w:lineRule="auto"/>
      </w:pPr>
      <w:r>
        <w:separator/>
      </w:r>
    </w:p>
  </w:footnote>
  <w:footnote w:type="continuationSeparator" w:id="0">
    <w:p w14:paraId="15080931" w14:textId="77777777" w:rsidR="00234A55" w:rsidRDefault="00234A55" w:rsidP="00943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32520" w14:textId="037FEC21" w:rsidR="00943930" w:rsidRDefault="0043264C">
    <w:pPr>
      <w:pStyle w:val="Header"/>
    </w:pPr>
    <w:r>
      <w:rPr>
        <w:noProof/>
      </w:rPr>
      <w:pict w14:anchorId="5D925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39907" o:spid="_x0000_s2050" type="#_x0000_t75" style="position:absolute;margin-left:0;margin-top:0;width:467.9pt;height:495.4pt;z-index:-251657216;mso-position-horizontal:center;mso-position-horizontal-relative:margin;mso-position-vertical:center;mso-position-vertical-relative:margin" o:allowincell="f">
          <v:imagedata r:id="rId1" o:title="CAO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EFA2C" w14:textId="533C0934" w:rsidR="00943930" w:rsidRDefault="0043264C">
    <w:pPr>
      <w:pStyle w:val="Header"/>
    </w:pPr>
    <w:r>
      <w:rPr>
        <w:noProof/>
      </w:rPr>
      <w:pict w14:anchorId="4139F8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39908" o:spid="_x0000_s2051" type="#_x0000_t75" style="position:absolute;margin-left:0;margin-top:0;width:467.9pt;height:495.4pt;z-index:-251656192;mso-position-horizontal:center;mso-position-horizontal-relative:margin;mso-position-vertical:center;mso-position-vertical-relative:margin" o:allowincell="f">
          <v:imagedata r:id="rId1" o:title="CAO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71789" w14:textId="5AA403E6" w:rsidR="00943930" w:rsidRDefault="0043264C">
    <w:pPr>
      <w:pStyle w:val="Header"/>
    </w:pPr>
    <w:r>
      <w:rPr>
        <w:noProof/>
      </w:rPr>
      <w:pict w14:anchorId="613684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39906" o:spid="_x0000_s2049" type="#_x0000_t75" style="position:absolute;margin-left:0;margin-top:0;width:467.9pt;height:495.4pt;z-index:-251658240;mso-position-horizontal:center;mso-position-horizontal-relative:margin;mso-position-vertical:center;mso-position-vertical-relative:margin" o:allowincell="f">
          <v:imagedata r:id="rId1" o:title="CAO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650E7"/>
    <w:multiLevelType w:val="hybridMultilevel"/>
    <w:tmpl w:val="69905996"/>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E7C4543"/>
    <w:multiLevelType w:val="hybridMultilevel"/>
    <w:tmpl w:val="18362B22"/>
    <w:lvl w:ilvl="0" w:tplc="D17C1B84">
      <w:start w:val="1"/>
      <w:numFmt w:val="decimal"/>
      <w:lvlText w:val="%1."/>
      <w:lvlJc w:val="left"/>
      <w:pPr>
        <w:ind w:left="1080" w:hanging="360"/>
      </w:pPr>
      <w:rPr>
        <w:rFonts w:hint="default"/>
      </w:rPr>
    </w:lvl>
    <w:lvl w:ilvl="1" w:tplc="34090019">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 w15:restartNumberingAfterBreak="0">
    <w:nsid w:val="2B952738"/>
    <w:multiLevelType w:val="hybridMultilevel"/>
    <w:tmpl w:val="8C08811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C734C9"/>
    <w:multiLevelType w:val="hybridMultilevel"/>
    <w:tmpl w:val="EB0CBF2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40CE57DE"/>
    <w:multiLevelType w:val="hybridMultilevel"/>
    <w:tmpl w:val="EE34D052"/>
    <w:lvl w:ilvl="0" w:tplc="059C7B92">
      <w:start w:val="1"/>
      <w:numFmt w:val="upperLetter"/>
      <w:lvlText w:val="%1&gt;"/>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7DD10693"/>
    <w:multiLevelType w:val="hybridMultilevel"/>
    <w:tmpl w:val="FC46A716"/>
    <w:lvl w:ilvl="0" w:tplc="3409000F">
      <w:start w:val="1"/>
      <w:numFmt w:val="decimal"/>
      <w:lvlText w:val="%1."/>
      <w:lvlJc w:val="left"/>
      <w:pPr>
        <w:ind w:left="1440" w:hanging="360"/>
      </w:pPr>
    </w:lvl>
    <w:lvl w:ilvl="1" w:tplc="34090019">
      <w:start w:val="1"/>
      <w:numFmt w:val="lowerLetter"/>
      <w:lvlText w:val="%2."/>
      <w:lvlJc w:val="left"/>
      <w:pPr>
        <w:ind w:left="2160" w:hanging="360"/>
      </w:pPr>
    </w:lvl>
    <w:lvl w:ilvl="2" w:tplc="3409001B">
      <w:start w:val="1"/>
      <w:numFmt w:val="lowerRoman"/>
      <w:lvlText w:val="%3."/>
      <w:lvlJc w:val="right"/>
      <w:pPr>
        <w:ind w:left="2880" w:hanging="180"/>
      </w:pPr>
    </w:lvl>
    <w:lvl w:ilvl="3" w:tplc="3409000F">
      <w:start w:val="1"/>
      <w:numFmt w:val="decimal"/>
      <w:lvlText w:val="%4."/>
      <w:lvlJc w:val="left"/>
      <w:pPr>
        <w:ind w:left="3600" w:hanging="360"/>
      </w:pPr>
    </w:lvl>
    <w:lvl w:ilvl="4" w:tplc="34090019">
      <w:start w:val="1"/>
      <w:numFmt w:val="lowerLetter"/>
      <w:lvlText w:val="%5."/>
      <w:lvlJc w:val="left"/>
      <w:pPr>
        <w:ind w:left="4320" w:hanging="360"/>
      </w:pPr>
    </w:lvl>
    <w:lvl w:ilvl="5" w:tplc="3409001B">
      <w:start w:val="1"/>
      <w:numFmt w:val="lowerRoman"/>
      <w:lvlText w:val="%6."/>
      <w:lvlJc w:val="right"/>
      <w:pPr>
        <w:ind w:left="5040" w:hanging="180"/>
      </w:pPr>
    </w:lvl>
    <w:lvl w:ilvl="6" w:tplc="3409000F">
      <w:start w:val="1"/>
      <w:numFmt w:val="decimal"/>
      <w:lvlText w:val="%7."/>
      <w:lvlJc w:val="left"/>
      <w:pPr>
        <w:ind w:left="5760" w:hanging="360"/>
      </w:pPr>
    </w:lvl>
    <w:lvl w:ilvl="7" w:tplc="34090019">
      <w:start w:val="1"/>
      <w:numFmt w:val="lowerLetter"/>
      <w:lvlText w:val="%8."/>
      <w:lvlJc w:val="left"/>
      <w:pPr>
        <w:ind w:left="6480" w:hanging="360"/>
      </w:pPr>
    </w:lvl>
    <w:lvl w:ilvl="8" w:tplc="3409001B">
      <w:start w:val="1"/>
      <w:numFmt w:val="lowerRoman"/>
      <w:lvlText w:val="%9."/>
      <w:lvlJc w:val="right"/>
      <w:pPr>
        <w:ind w:left="7200" w:hanging="180"/>
      </w:pPr>
    </w:lvl>
  </w:abstractNum>
  <w:num w:numId="1">
    <w:abstractNumId w:val="3"/>
  </w:num>
  <w:num w:numId="2">
    <w:abstractNumId w:val="1"/>
  </w:num>
  <w:num w:numId="3">
    <w:abstractNumId w:val="4"/>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F4"/>
    <w:rsid w:val="00046309"/>
    <w:rsid w:val="000A03FD"/>
    <w:rsid w:val="000F4CCA"/>
    <w:rsid w:val="00160188"/>
    <w:rsid w:val="001D2F60"/>
    <w:rsid w:val="002073C4"/>
    <w:rsid w:val="00234A55"/>
    <w:rsid w:val="00257927"/>
    <w:rsid w:val="00281ECC"/>
    <w:rsid w:val="00337B80"/>
    <w:rsid w:val="00343B0A"/>
    <w:rsid w:val="003C350D"/>
    <w:rsid w:val="003D72C4"/>
    <w:rsid w:val="003F5ACD"/>
    <w:rsid w:val="003F671B"/>
    <w:rsid w:val="00447C91"/>
    <w:rsid w:val="00461154"/>
    <w:rsid w:val="004B5C34"/>
    <w:rsid w:val="004C12AE"/>
    <w:rsid w:val="004C1B35"/>
    <w:rsid w:val="00587F46"/>
    <w:rsid w:val="00601205"/>
    <w:rsid w:val="006647F4"/>
    <w:rsid w:val="00691FC3"/>
    <w:rsid w:val="0069204F"/>
    <w:rsid w:val="006A3A37"/>
    <w:rsid w:val="006D411C"/>
    <w:rsid w:val="006D6433"/>
    <w:rsid w:val="007413FB"/>
    <w:rsid w:val="0079249F"/>
    <w:rsid w:val="007A7475"/>
    <w:rsid w:val="00802A12"/>
    <w:rsid w:val="008569BE"/>
    <w:rsid w:val="008719AA"/>
    <w:rsid w:val="008721FC"/>
    <w:rsid w:val="00893D3B"/>
    <w:rsid w:val="008D7FEF"/>
    <w:rsid w:val="00943930"/>
    <w:rsid w:val="00972694"/>
    <w:rsid w:val="009B7185"/>
    <w:rsid w:val="00A11B31"/>
    <w:rsid w:val="00A529D9"/>
    <w:rsid w:val="00A60DC2"/>
    <w:rsid w:val="00A64382"/>
    <w:rsid w:val="00A72DAD"/>
    <w:rsid w:val="00A83CDC"/>
    <w:rsid w:val="00AD52DF"/>
    <w:rsid w:val="00B36157"/>
    <w:rsid w:val="00BA6AFC"/>
    <w:rsid w:val="00BE6250"/>
    <w:rsid w:val="00BF6AFC"/>
    <w:rsid w:val="00C30E9E"/>
    <w:rsid w:val="00C56492"/>
    <w:rsid w:val="00CB42C4"/>
    <w:rsid w:val="00CE14E0"/>
    <w:rsid w:val="00D205ED"/>
    <w:rsid w:val="00DC2F15"/>
    <w:rsid w:val="00DF0EFF"/>
    <w:rsid w:val="00E03CD1"/>
    <w:rsid w:val="00E122D5"/>
    <w:rsid w:val="00E15593"/>
    <w:rsid w:val="00E76CD8"/>
    <w:rsid w:val="00ED3637"/>
    <w:rsid w:val="00ED656A"/>
    <w:rsid w:val="00F200D2"/>
    <w:rsid w:val="00FD1C5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126D03"/>
  <w15:chartTrackingRefBased/>
  <w15:docId w15:val="{125C01CD-D5BC-4F42-B306-16ACD2501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47F4"/>
    <w:pPr>
      <w:spacing w:after="0" w:line="240" w:lineRule="auto"/>
    </w:pPr>
  </w:style>
  <w:style w:type="paragraph" w:styleId="NormalWeb">
    <w:name w:val="Normal (Web)"/>
    <w:basedOn w:val="Normal"/>
    <w:uiPriority w:val="99"/>
    <w:semiHidden/>
    <w:unhideWhenUsed/>
    <w:rsid w:val="006647F4"/>
    <w:pPr>
      <w:spacing w:before="100" w:beforeAutospacing="1" w:after="100" w:afterAutospacing="1" w:line="240" w:lineRule="auto"/>
    </w:pPr>
    <w:rPr>
      <w:rFonts w:ascii="Times New Roman" w:eastAsia="Times New Roman" w:hAnsi="Times New Roman" w:cs="Times New Roman"/>
      <w:sz w:val="24"/>
      <w:szCs w:val="24"/>
      <w:lang w:eastAsia="en-PH"/>
    </w:rPr>
  </w:style>
  <w:style w:type="paragraph" w:customStyle="1" w:styleId="jn">
    <w:name w:val="jn"/>
    <w:basedOn w:val="Normal"/>
    <w:rsid w:val="006647F4"/>
    <w:pPr>
      <w:spacing w:before="100" w:beforeAutospacing="1" w:after="100" w:afterAutospacing="1" w:line="240" w:lineRule="auto"/>
    </w:pPr>
    <w:rPr>
      <w:rFonts w:ascii="Times New Roman" w:eastAsia="Times New Roman" w:hAnsi="Times New Roman" w:cs="Times New Roman"/>
      <w:sz w:val="24"/>
      <w:szCs w:val="24"/>
      <w:lang w:eastAsia="en-PH"/>
    </w:rPr>
  </w:style>
  <w:style w:type="table" w:styleId="TableGrid">
    <w:name w:val="Table Grid"/>
    <w:basedOn w:val="TableNormal"/>
    <w:uiPriority w:val="59"/>
    <w:rsid w:val="00E12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52DF"/>
    <w:pPr>
      <w:ind w:left="720"/>
      <w:contextualSpacing/>
    </w:pPr>
  </w:style>
  <w:style w:type="paragraph" w:styleId="BalloonText">
    <w:name w:val="Balloon Text"/>
    <w:basedOn w:val="Normal"/>
    <w:link w:val="BalloonTextChar"/>
    <w:uiPriority w:val="99"/>
    <w:semiHidden/>
    <w:unhideWhenUsed/>
    <w:rsid w:val="00F200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0D2"/>
    <w:rPr>
      <w:rFonts w:ascii="Segoe UI" w:hAnsi="Segoe UI" w:cs="Segoe UI"/>
      <w:sz w:val="18"/>
      <w:szCs w:val="18"/>
    </w:rPr>
  </w:style>
  <w:style w:type="paragraph" w:styleId="Header">
    <w:name w:val="header"/>
    <w:basedOn w:val="Normal"/>
    <w:link w:val="HeaderChar"/>
    <w:uiPriority w:val="99"/>
    <w:unhideWhenUsed/>
    <w:rsid w:val="00943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930"/>
  </w:style>
  <w:style w:type="paragraph" w:styleId="Footer">
    <w:name w:val="footer"/>
    <w:basedOn w:val="Normal"/>
    <w:link w:val="FooterChar"/>
    <w:uiPriority w:val="99"/>
    <w:unhideWhenUsed/>
    <w:rsid w:val="00943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930"/>
  </w:style>
  <w:style w:type="character" w:styleId="Strong">
    <w:name w:val="Strong"/>
    <w:basedOn w:val="DefaultParagraphFont"/>
    <w:uiPriority w:val="22"/>
    <w:qFormat/>
    <w:rsid w:val="006D41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594009">
      <w:bodyDiv w:val="1"/>
      <w:marLeft w:val="0"/>
      <w:marRight w:val="0"/>
      <w:marTop w:val="0"/>
      <w:marBottom w:val="0"/>
      <w:divBdr>
        <w:top w:val="none" w:sz="0" w:space="0" w:color="auto"/>
        <w:left w:val="none" w:sz="0" w:space="0" w:color="auto"/>
        <w:bottom w:val="none" w:sz="0" w:space="0" w:color="auto"/>
        <w:right w:val="none" w:sz="0" w:space="0" w:color="auto"/>
      </w:divBdr>
    </w:div>
    <w:div w:id="813987269">
      <w:bodyDiv w:val="1"/>
      <w:marLeft w:val="0"/>
      <w:marRight w:val="0"/>
      <w:marTop w:val="0"/>
      <w:marBottom w:val="0"/>
      <w:divBdr>
        <w:top w:val="none" w:sz="0" w:space="0" w:color="auto"/>
        <w:left w:val="none" w:sz="0" w:space="0" w:color="auto"/>
        <w:bottom w:val="none" w:sz="0" w:space="0" w:color="auto"/>
        <w:right w:val="none" w:sz="0" w:space="0" w:color="auto"/>
      </w:divBdr>
    </w:div>
    <w:div w:id="903372119">
      <w:bodyDiv w:val="1"/>
      <w:marLeft w:val="0"/>
      <w:marRight w:val="0"/>
      <w:marTop w:val="0"/>
      <w:marBottom w:val="0"/>
      <w:divBdr>
        <w:top w:val="none" w:sz="0" w:space="0" w:color="auto"/>
        <w:left w:val="none" w:sz="0" w:space="0" w:color="auto"/>
        <w:bottom w:val="none" w:sz="0" w:space="0" w:color="auto"/>
        <w:right w:val="none" w:sz="0" w:space="0" w:color="auto"/>
      </w:divBdr>
    </w:div>
    <w:div w:id="934165118">
      <w:bodyDiv w:val="1"/>
      <w:marLeft w:val="0"/>
      <w:marRight w:val="0"/>
      <w:marTop w:val="0"/>
      <w:marBottom w:val="0"/>
      <w:divBdr>
        <w:top w:val="none" w:sz="0" w:space="0" w:color="auto"/>
        <w:left w:val="none" w:sz="0" w:space="0" w:color="auto"/>
        <w:bottom w:val="none" w:sz="0" w:space="0" w:color="auto"/>
        <w:right w:val="none" w:sz="0" w:space="0" w:color="auto"/>
      </w:divBdr>
    </w:div>
    <w:div w:id="948926269">
      <w:bodyDiv w:val="1"/>
      <w:marLeft w:val="0"/>
      <w:marRight w:val="0"/>
      <w:marTop w:val="0"/>
      <w:marBottom w:val="0"/>
      <w:divBdr>
        <w:top w:val="none" w:sz="0" w:space="0" w:color="auto"/>
        <w:left w:val="none" w:sz="0" w:space="0" w:color="auto"/>
        <w:bottom w:val="none" w:sz="0" w:space="0" w:color="auto"/>
        <w:right w:val="none" w:sz="0" w:space="0" w:color="auto"/>
      </w:divBdr>
    </w:div>
    <w:div w:id="1074933047">
      <w:bodyDiv w:val="1"/>
      <w:marLeft w:val="0"/>
      <w:marRight w:val="0"/>
      <w:marTop w:val="0"/>
      <w:marBottom w:val="0"/>
      <w:divBdr>
        <w:top w:val="none" w:sz="0" w:space="0" w:color="auto"/>
        <w:left w:val="none" w:sz="0" w:space="0" w:color="auto"/>
        <w:bottom w:val="none" w:sz="0" w:space="0" w:color="auto"/>
        <w:right w:val="none" w:sz="0" w:space="0" w:color="auto"/>
      </w:divBdr>
    </w:div>
    <w:div w:id="1133183241">
      <w:bodyDiv w:val="1"/>
      <w:marLeft w:val="0"/>
      <w:marRight w:val="0"/>
      <w:marTop w:val="0"/>
      <w:marBottom w:val="0"/>
      <w:divBdr>
        <w:top w:val="none" w:sz="0" w:space="0" w:color="auto"/>
        <w:left w:val="none" w:sz="0" w:space="0" w:color="auto"/>
        <w:bottom w:val="none" w:sz="0" w:space="0" w:color="auto"/>
        <w:right w:val="none" w:sz="0" w:space="0" w:color="auto"/>
      </w:divBdr>
    </w:div>
    <w:div w:id="1162545408">
      <w:bodyDiv w:val="1"/>
      <w:marLeft w:val="0"/>
      <w:marRight w:val="0"/>
      <w:marTop w:val="0"/>
      <w:marBottom w:val="0"/>
      <w:divBdr>
        <w:top w:val="none" w:sz="0" w:space="0" w:color="auto"/>
        <w:left w:val="none" w:sz="0" w:space="0" w:color="auto"/>
        <w:bottom w:val="none" w:sz="0" w:space="0" w:color="auto"/>
        <w:right w:val="none" w:sz="0" w:space="0" w:color="auto"/>
      </w:divBdr>
    </w:div>
    <w:div w:id="1262834061">
      <w:bodyDiv w:val="1"/>
      <w:marLeft w:val="0"/>
      <w:marRight w:val="0"/>
      <w:marTop w:val="0"/>
      <w:marBottom w:val="0"/>
      <w:divBdr>
        <w:top w:val="none" w:sz="0" w:space="0" w:color="auto"/>
        <w:left w:val="none" w:sz="0" w:space="0" w:color="auto"/>
        <w:bottom w:val="none" w:sz="0" w:space="0" w:color="auto"/>
        <w:right w:val="none" w:sz="0" w:space="0" w:color="auto"/>
      </w:divBdr>
    </w:div>
    <w:div w:id="1286887617">
      <w:bodyDiv w:val="1"/>
      <w:marLeft w:val="0"/>
      <w:marRight w:val="0"/>
      <w:marTop w:val="0"/>
      <w:marBottom w:val="0"/>
      <w:divBdr>
        <w:top w:val="none" w:sz="0" w:space="0" w:color="auto"/>
        <w:left w:val="none" w:sz="0" w:space="0" w:color="auto"/>
        <w:bottom w:val="none" w:sz="0" w:space="0" w:color="auto"/>
        <w:right w:val="none" w:sz="0" w:space="0" w:color="auto"/>
      </w:divBdr>
    </w:div>
    <w:div w:id="1637711702">
      <w:bodyDiv w:val="1"/>
      <w:marLeft w:val="0"/>
      <w:marRight w:val="0"/>
      <w:marTop w:val="0"/>
      <w:marBottom w:val="0"/>
      <w:divBdr>
        <w:top w:val="none" w:sz="0" w:space="0" w:color="auto"/>
        <w:left w:val="none" w:sz="0" w:space="0" w:color="auto"/>
        <w:bottom w:val="none" w:sz="0" w:space="0" w:color="auto"/>
        <w:right w:val="none" w:sz="0" w:space="0" w:color="auto"/>
      </w:divBdr>
    </w:div>
    <w:div w:id="2041858286">
      <w:bodyDiv w:val="1"/>
      <w:marLeft w:val="0"/>
      <w:marRight w:val="0"/>
      <w:marTop w:val="0"/>
      <w:marBottom w:val="0"/>
      <w:divBdr>
        <w:top w:val="none" w:sz="0" w:space="0" w:color="auto"/>
        <w:left w:val="none" w:sz="0" w:space="0" w:color="auto"/>
        <w:bottom w:val="none" w:sz="0" w:space="0" w:color="auto"/>
        <w:right w:val="none" w:sz="0" w:space="0" w:color="auto"/>
      </w:divBdr>
    </w:div>
    <w:div w:id="214539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16640-7109-45B8-A2E2-283AD367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1827</Words>
  <Characters>10418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2</cp:revision>
  <cp:lastPrinted>2025-11-13T08:38:00Z</cp:lastPrinted>
  <dcterms:created xsi:type="dcterms:W3CDTF">2025-11-13T08:40:00Z</dcterms:created>
  <dcterms:modified xsi:type="dcterms:W3CDTF">2025-11-13T08:40:00Z</dcterms:modified>
</cp:coreProperties>
</file>